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677B" w14:textId="5892A6CD" w:rsidR="00F57344" w:rsidRPr="007127E1" w:rsidRDefault="00590E23" w:rsidP="00F57344">
      <w:pPr>
        <w:pStyle w:val="a"/>
        <w:jc w:val="both"/>
        <w:rPr>
          <w:rStyle w:val="a0"/>
          <w:rFonts w:ascii="Lantinghei SC Extralight" w:hAnsi="Lantinghei SC Extralight"/>
          <w:spacing w:val="30"/>
          <w:sz w:val="36"/>
          <w:szCs w:val="36"/>
          <w:u w:color="000000"/>
          <w:lang w:val="en-SG"/>
        </w:rPr>
      </w:pPr>
      <w:r w:rsidRPr="00F57344">
        <w:rPr>
          <w:rStyle w:val="a0"/>
          <w:rFonts w:ascii="Bookman Old Style" w:hAnsi="Bookman Old Style"/>
          <w:b/>
          <w:bCs/>
          <w:i/>
          <w:iCs/>
          <w:noProof/>
          <w:position w:val="26"/>
          <w:sz w:val="30"/>
          <w:szCs w:val="30"/>
          <w:u w:color="000000"/>
          <w:lang w:val="en-SG"/>
        </w:rPr>
        <w:drawing>
          <wp:anchor distT="0" distB="0" distL="114300" distR="114300" simplePos="0" relativeHeight="251665408" behindDoc="0" locked="0" layoutInCell="1" allowOverlap="1" wp14:anchorId="5DC1FF95" wp14:editId="7F0B8BFF">
            <wp:simplePos x="0" y="0"/>
            <wp:positionH relativeFrom="column">
              <wp:posOffset>-15240</wp:posOffset>
            </wp:positionH>
            <wp:positionV relativeFrom="paragraph">
              <wp:posOffset>635</wp:posOffset>
            </wp:positionV>
            <wp:extent cx="641350" cy="590550"/>
            <wp:effectExtent l="0" t="0" r="6350" b="6350"/>
            <wp:wrapSquare wrapText="bothSides"/>
            <wp:docPr id="2" name="Picture 1" descr="golden-lampstand-clipart-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olden-lampstand-clipart-12.jpg"/>
                    <pic:cNvPicPr>
                      <a:picLocks/>
                    </pic:cNvPicPr>
                  </pic:nvPicPr>
                  <pic:blipFill>
                    <a:blip r:embed="rId7" cstate="print">
                      <a:extLst>
                        <a:ext uri="{28A0092B-C50C-407E-A947-70E740481C1C}">
                          <a14:useLocalDpi xmlns:a14="http://schemas.microsoft.com/office/drawing/2010/main" val="0"/>
                        </a:ext>
                      </a:extLst>
                    </a:blip>
                    <a:srcRect l="13777" t="28065" r="15845"/>
                    <a:stretch>
                      <a:fillRect/>
                    </a:stretch>
                  </pic:blipFill>
                  <pic:spPr bwMode="auto">
                    <a:xfrm>
                      <a:off x="0" y="0"/>
                      <a:ext cx="6413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27E1">
        <w:rPr>
          <w:rStyle w:val="a0"/>
          <w:rFonts w:ascii="Bookman Old Style" w:hAnsi="Bookman Old Style"/>
          <w:b/>
          <w:bCs/>
          <w:i/>
          <w:iCs/>
          <w:noProof/>
          <w:position w:val="26"/>
          <w:sz w:val="30"/>
          <w:szCs w:val="30"/>
          <w:u w:color="000000"/>
          <w:lang w:val="en-SG"/>
        </w:rPr>
        <w:t>Living in the Fullness of Christ</w:t>
      </w:r>
    </w:p>
    <w:p w14:paraId="1B102A9F" w14:textId="7369A3A8" w:rsidR="003727C4" w:rsidRPr="00D566DE" w:rsidRDefault="00721D19" w:rsidP="00D566DE">
      <w:pPr>
        <w:pStyle w:val="a"/>
        <w:spacing w:after="180"/>
        <w:ind w:right="-28"/>
        <w:jc w:val="right"/>
        <w:rPr>
          <w:rFonts w:ascii="Bookman Old Style" w:eastAsia="Bookman Old Style" w:hAnsi="Bookman Old Style" w:cs="Bookman Old Style"/>
          <w:b/>
          <w:bCs/>
          <w:i/>
          <w:iCs/>
          <w:position w:val="14"/>
          <w:sz w:val="14"/>
          <w:szCs w:val="14"/>
          <w:u w:color="000000"/>
          <w:lang w:val="en-US" w:eastAsia="zh-TW"/>
        </w:rPr>
        <w:sectPr w:rsidR="003727C4" w:rsidRPr="00D566DE" w:rsidSect="003727C4">
          <w:headerReference w:type="default" r:id="rId8"/>
          <w:footerReference w:type="default" r:id="rId9"/>
          <w:type w:val="continuous"/>
          <w:pgSz w:w="8391" w:h="11906"/>
          <w:pgMar w:top="510" w:right="454" w:bottom="454" w:left="454" w:header="283" w:footer="283" w:gutter="0"/>
          <w:cols w:space="720"/>
        </w:sectPr>
      </w:pPr>
      <w:r>
        <w:rPr>
          <w:rStyle w:val="a0"/>
          <w:rFonts w:ascii="Times New Roman" w:hAnsi="Times New Roman"/>
          <w:i/>
          <w:iCs/>
          <w:position w:val="14"/>
          <w:sz w:val="14"/>
          <w:szCs w:val="14"/>
          <w:u w:color="000000"/>
          <w:lang w:val="en-US"/>
        </w:rPr>
        <w:t>23</w:t>
      </w:r>
      <w:r w:rsidR="00590E23">
        <w:rPr>
          <w:rStyle w:val="a0"/>
          <w:rFonts w:ascii="Times New Roman" w:hAnsi="Times New Roman"/>
          <w:i/>
          <w:iCs/>
          <w:position w:val="14"/>
          <w:sz w:val="14"/>
          <w:szCs w:val="14"/>
          <w:u w:color="000000"/>
          <w:lang w:val="en-US"/>
        </w:rPr>
        <w:t xml:space="preserve"> </w:t>
      </w:r>
      <w:r>
        <w:rPr>
          <w:rStyle w:val="a0"/>
          <w:rFonts w:ascii="Times New Roman" w:hAnsi="Times New Roman"/>
          <w:i/>
          <w:iCs/>
          <w:position w:val="14"/>
          <w:sz w:val="14"/>
          <w:szCs w:val="14"/>
          <w:u w:color="000000"/>
          <w:lang w:val="en-US"/>
        </w:rPr>
        <w:t>July</w:t>
      </w:r>
      <w:r w:rsidR="00F57344">
        <w:rPr>
          <w:rStyle w:val="a0"/>
          <w:rFonts w:ascii="Times New Roman" w:hAnsi="Times New Roman" w:hint="eastAsia"/>
          <w:i/>
          <w:iCs/>
          <w:position w:val="14"/>
          <w:sz w:val="14"/>
          <w:szCs w:val="14"/>
          <w:u w:color="000000"/>
          <w:lang w:val="zh-TW"/>
        </w:rPr>
        <w:t xml:space="preserve"> </w:t>
      </w:r>
      <w:r w:rsidR="00590E23">
        <w:rPr>
          <w:rStyle w:val="a0"/>
          <w:rFonts w:ascii="Times New Roman" w:hAnsi="Times New Roman"/>
          <w:i/>
          <w:iCs/>
          <w:position w:val="14"/>
          <w:sz w:val="14"/>
          <w:szCs w:val="14"/>
          <w:u w:color="000000"/>
          <w:lang w:val="en-US"/>
        </w:rPr>
        <w:t>2023</w:t>
      </w:r>
      <w:r w:rsidR="003727C4">
        <w:rPr>
          <w:rStyle w:val="a0"/>
          <w:rFonts w:ascii="Bookman Old Style" w:hAnsi="Bookman Old Style"/>
          <w:b/>
          <w:bCs/>
          <w:i/>
          <w:iCs/>
          <w:position w:val="14"/>
          <w:sz w:val="14"/>
          <w:szCs w:val="14"/>
          <w:u w:color="000000"/>
          <w:lang w:val="en-US" w:eastAsia="zh-TW"/>
        </w:rPr>
        <w:t xml:space="preserve"> </w:t>
      </w:r>
      <w:r>
        <w:rPr>
          <w:rStyle w:val="a0"/>
          <w:rFonts w:ascii="Times New Roman" w:hAnsi="Times New Roman"/>
          <w:i/>
          <w:iCs/>
          <w:position w:val="14"/>
          <w:sz w:val="14"/>
          <w:szCs w:val="14"/>
          <w:u w:color="000000"/>
          <w:lang w:val="en-US"/>
        </w:rPr>
        <w:t>Teaching of Rev. Lai</w:t>
      </w:r>
      <w:r w:rsidR="007D2B77">
        <w:rPr>
          <w:rStyle w:val="a0"/>
          <w:rFonts w:ascii="Times New Roman" w:hAnsi="Times New Roman"/>
          <w:i/>
          <w:iCs/>
          <w:position w:val="14"/>
          <w:sz w:val="14"/>
          <w:szCs w:val="14"/>
          <w:u w:color="000000"/>
          <w:lang w:val="en-US"/>
        </w:rPr>
        <w:t xml:space="preserve"> translated by Rev Zheng</w:t>
      </w:r>
    </w:p>
    <w:p w14:paraId="63355DFE" w14:textId="0E9B0755" w:rsidR="00D566DE" w:rsidRDefault="00D566DE" w:rsidP="00D566DE">
      <w:pPr>
        <w:pStyle w:val="a1"/>
        <w:tabs>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80" w:line="312" w:lineRule="auto"/>
        <w:jc w:val="both"/>
        <w:rPr>
          <w:rStyle w:val="a0"/>
          <w:rFonts w:ascii="Beirut" w:eastAsia="Cambria" w:hAnsi="Beirut" w:cs="Beirut"/>
          <w:i/>
          <w:iCs/>
          <w:sz w:val="10"/>
          <w:szCs w:val="10"/>
          <w:lang w:val="en-US"/>
        </w:rPr>
      </w:pPr>
    </w:p>
    <w:p w14:paraId="2ABFB988" w14:textId="4B699471" w:rsidR="00721D19" w:rsidRPr="00721D19" w:rsidRDefault="00721D19" w:rsidP="00721D19">
      <w:pPr>
        <w:pStyle w:val="a1"/>
        <w:spacing w:line="312" w:lineRule="auto"/>
        <w:jc w:val="both"/>
        <w:rPr>
          <w:rFonts w:ascii="Cambria" w:hAnsi="Cambria" w:cs="Beirut"/>
          <w:b/>
          <w:bCs/>
          <w:i/>
          <w:iCs/>
          <w:sz w:val="18"/>
          <w:szCs w:val="18"/>
        </w:rPr>
      </w:pPr>
      <w:r w:rsidRPr="00721D19">
        <w:rPr>
          <w:rFonts w:ascii="Cambria" w:hAnsi="Cambria" w:cs="Beirut"/>
          <w:b/>
          <w:bCs/>
          <w:i/>
          <w:iCs/>
          <w:sz w:val="18"/>
          <w:szCs w:val="18"/>
        </w:rPr>
        <w:t>Let’s begin with the Tithing Command</w:t>
      </w:r>
    </w:p>
    <w:p w14:paraId="5507F44A" w14:textId="73451BE0" w:rsidR="00721D19" w:rsidRDefault="00721D19" w:rsidP="00133BA6">
      <w:pPr>
        <w:pStyle w:val="a1"/>
        <w:spacing w:before="180" w:line="312" w:lineRule="auto"/>
        <w:ind w:firstLine="425"/>
        <w:jc w:val="both"/>
        <w:rPr>
          <w:rFonts w:ascii="Cambria" w:hAnsi="Cambria" w:cs="Beirut"/>
          <w:sz w:val="18"/>
          <w:szCs w:val="18"/>
        </w:rPr>
      </w:pPr>
      <w:r>
        <w:rPr>
          <w:rFonts w:ascii="Cambria" w:hAnsi="Cambria" w:cs="Beirut"/>
          <w:sz w:val="18"/>
          <w:szCs w:val="18"/>
        </w:rPr>
        <w:t xml:space="preserve">How much should we give to the church? </w:t>
      </w:r>
      <w:r w:rsidR="00795DE1">
        <w:rPr>
          <w:rFonts w:ascii="Cambria" w:hAnsi="Cambria" w:cs="Beirut"/>
          <w:sz w:val="18"/>
          <w:szCs w:val="18"/>
        </w:rPr>
        <w:t>Since the religious revolution, the most common teaching is to give</w:t>
      </w:r>
      <w:r w:rsidR="00E23D6A">
        <w:rPr>
          <w:rFonts w:ascii="Cambria" w:hAnsi="Cambria" w:cs="Beirut"/>
          <w:sz w:val="18"/>
          <w:szCs w:val="18"/>
        </w:rPr>
        <w:t xml:space="preserve"> </w:t>
      </w:r>
      <w:r>
        <w:rPr>
          <w:rFonts w:ascii="Cambria" w:hAnsi="Cambria" w:cs="Beirut"/>
          <w:sz w:val="18"/>
          <w:szCs w:val="18"/>
        </w:rPr>
        <w:t>a t</w:t>
      </w:r>
      <w:r w:rsidR="00E23D6A">
        <w:rPr>
          <w:rFonts w:ascii="Cambria" w:hAnsi="Cambria" w:cs="Beirut"/>
          <w:sz w:val="18"/>
          <w:szCs w:val="18"/>
        </w:rPr>
        <w:t>enth</w:t>
      </w:r>
      <w:r>
        <w:rPr>
          <w:rFonts w:ascii="Cambria" w:hAnsi="Cambria" w:cs="Beirut"/>
          <w:sz w:val="18"/>
          <w:szCs w:val="18"/>
        </w:rPr>
        <w:t>. This teaching comes from a few bibl</w:t>
      </w:r>
      <w:r w:rsidR="00E23D6A">
        <w:rPr>
          <w:rFonts w:ascii="Cambria" w:hAnsi="Cambria" w:cs="Beirut"/>
          <w:sz w:val="18"/>
          <w:szCs w:val="18"/>
        </w:rPr>
        <w:t>e</w:t>
      </w:r>
      <w:r>
        <w:rPr>
          <w:rFonts w:ascii="Cambria" w:hAnsi="Cambria" w:cs="Beirut"/>
          <w:sz w:val="18"/>
          <w:szCs w:val="18"/>
        </w:rPr>
        <w:t xml:space="preserve"> passages. </w:t>
      </w:r>
      <w:r w:rsidR="00E23D6A" w:rsidRPr="00E23D6A">
        <w:rPr>
          <w:rFonts w:ascii="Cambria" w:hAnsi="Cambria" w:cs="Beirut"/>
          <w:sz w:val="18"/>
          <w:szCs w:val="18"/>
        </w:rPr>
        <w:t xml:space="preserve">Many spiritual </w:t>
      </w:r>
      <w:r w:rsidR="00E23D6A">
        <w:rPr>
          <w:rFonts w:ascii="Cambria" w:hAnsi="Cambria" w:cs="Beirut"/>
          <w:sz w:val="18"/>
          <w:szCs w:val="18"/>
        </w:rPr>
        <w:t>writings</w:t>
      </w:r>
      <w:r w:rsidR="00E23D6A" w:rsidRPr="00E23D6A">
        <w:rPr>
          <w:rFonts w:ascii="Cambria" w:hAnsi="Cambria" w:cs="Beirut"/>
          <w:sz w:val="18"/>
          <w:szCs w:val="18"/>
        </w:rPr>
        <w:t xml:space="preserve"> contain comprehensive analyses of these passages. </w:t>
      </w:r>
      <w:r>
        <w:rPr>
          <w:rFonts w:ascii="Cambria" w:hAnsi="Cambria" w:cs="Beirut"/>
          <w:sz w:val="18"/>
          <w:szCs w:val="18"/>
        </w:rPr>
        <w:t xml:space="preserve"> </w:t>
      </w:r>
      <w:r w:rsidR="00E23D6A" w:rsidRPr="00E23D6A">
        <w:rPr>
          <w:rFonts w:ascii="Cambria" w:hAnsi="Cambria" w:cs="Beirut"/>
          <w:sz w:val="18"/>
          <w:szCs w:val="18"/>
        </w:rPr>
        <w:t xml:space="preserve">The emphasis of this </w:t>
      </w:r>
      <w:r w:rsidR="00E23D6A">
        <w:rPr>
          <w:rFonts w:ascii="Cambria" w:hAnsi="Cambria" w:cs="Beirut"/>
          <w:sz w:val="18"/>
          <w:szCs w:val="18"/>
        </w:rPr>
        <w:t>article</w:t>
      </w:r>
      <w:r w:rsidR="00E23D6A" w:rsidRPr="00E23D6A">
        <w:rPr>
          <w:rFonts w:ascii="Cambria" w:hAnsi="Cambria" w:cs="Beirut"/>
          <w:sz w:val="18"/>
          <w:szCs w:val="18"/>
        </w:rPr>
        <w:t xml:space="preserve"> is on the practicality of this instruction.</w:t>
      </w:r>
    </w:p>
    <w:p w14:paraId="7890F99B" w14:textId="5756203C" w:rsidR="00721D19" w:rsidRPr="00721D19" w:rsidRDefault="00E23D6A" w:rsidP="00133BA6">
      <w:pPr>
        <w:pStyle w:val="a1"/>
        <w:spacing w:before="180" w:line="312" w:lineRule="auto"/>
        <w:ind w:firstLine="425"/>
        <w:jc w:val="both"/>
        <w:rPr>
          <w:rFonts w:ascii="Cambria" w:hAnsi="Cambria" w:cs="Beirut"/>
          <w:sz w:val="18"/>
          <w:szCs w:val="18"/>
        </w:rPr>
      </w:pPr>
      <w:r w:rsidRPr="00E23D6A">
        <w:rPr>
          <w:rFonts w:ascii="Cambria" w:hAnsi="Cambria" w:cs="Beirut"/>
          <w:sz w:val="18"/>
          <w:szCs w:val="18"/>
        </w:rPr>
        <w:t xml:space="preserve">When Abraham led an army of 318 men to rescue his nephew Lot, he was greeted with bread and wine </w:t>
      </w:r>
      <w:r>
        <w:rPr>
          <w:rFonts w:ascii="Cambria" w:hAnsi="Cambria" w:cs="Beirut"/>
          <w:sz w:val="18"/>
          <w:szCs w:val="18"/>
        </w:rPr>
        <w:t>on his victorious return</w:t>
      </w:r>
      <w:r w:rsidRPr="00E23D6A">
        <w:rPr>
          <w:rFonts w:ascii="Cambria" w:hAnsi="Cambria" w:cs="Beirut"/>
          <w:sz w:val="18"/>
          <w:szCs w:val="18"/>
        </w:rPr>
        <w:t xml:space="preserve"> at the King's Valley by Melchizedek, king of Salem and priest of The High God. </w:t>
      </w:r>
      <w:r w:rsidR="00721D19">
        <w:rPr>
          <w:rFonts w:ascii="Cambria" w:hAnsi="Cambria" w:cs="Beirut"/>
          <w:sz w:val="18"/>
          <w:szCs w:val="18"/>
        </w:rPr>
        <w:t xml:space="preserve"> </w:t>
      </w:r>
      <w:r w:rsidR="000E6A29">
        <w:rPr>
          <w:rFonts w:ascii="Cambria" w:hAnsi="Cambria" w:cs="Beirut"/>
          <w:sz w:val="18"/>
          <w:szCs w:val="18"/>
        </w:rPr>
        <w:t>T</w:t>
      </w:r>
      <w:r w:rsidR="00721D19">
        <w:rPr>
          <w:rFonts w:ascii="Cambria" w:hAnsi="Cambria" w:cs="Beirut"/>
          <w:sz w:val="18"/>
          <w:szCs w:val="18"/>
        </w:rPr>
        <w:t xml:space="preserve">he </w:t>
      </w:r>
      <w:r w:rsidR="00795DE1">
        <w:rPr>
          <w:rFonts w:ascii="Cambria" w:hAnsi="Cambria" w:cs="Beirut"/>
          <w:sz w:val="18"/>
          <w:szCs w:val="18"/>
        </w:rPr>
        <w:t>Bible</w:t>
      </w:r>
      <w:r w:rsidR="00721D19">
        <w:rPr>
          <w:rFonts w:ascii="Cambria" w:hAnsi="Cambria" w:cs="Beirut"/>
          <w:sz w:val="18"/>
          <w:szCs w:val="18"/>
        </w:rPr>
        <w:t xml:space="preserve"> said, </w:t>
      </w:r>
    </w:p>
    <w:p w14:paraId="58F07EB2" w14:textId="4540FA68" w:rsidR="00590E23" w:rsidRPr="00721D19" w:rsidRDefault="00D566DE" w:rsidP="00133BA6">
      <w:pPr>
        <w:pStyle w:val="a1"/>
        <w:tabs>
          <w:tab w:val="left" w:pos="60"/>
          <w:tab w:val="left" w:pos="80"/>
          <w:tab w:val="left" w:pos="100"/>
          <w:tab w:val="left" w:pos="120"/>
          <w:tab w:val="left" w:pos="140"/>
          <w:tab w:val="left" w:pos="160"/>
          <w:tab w:val="left" w:pos="180"/>
          <w:tab w:val="left" w:pos="200"/>
          <w:tab w:val="left" w:pos="220"/>
          <w:tab w:val="left" w:pos="240"/>
          <w:tab w:val="left" w:pos="284"/>
          <w:tab w:val="left" w:pos="320"/>
          <w:tab w:val="left" w:pos="340"/>
          <w:tab w:val="left" w:pos="360"/>
          <w:tab w:val="left" w:pos="380"/>
          <w:tab w:val="left" w:pos="400"/>
          <w:tab w:val="left" w:pos="460"/>
          <w:tab w:val="left" w:pos="480"/>
          <w:tab w:val="left" w:pos="500"/>
          <w:tab w:val="left" w:pos="520"/>
          <w:tab w:val="left" w:pos="54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20" w:line="288" w:lineRule="auto"/>
        <w:ind w:left="284"/>
        <w:jc w:val="both"/>
        <w:rPr>
          <w:rFonts w:ascii="Beirut" w:eastAsia="SimSun" w:hAnsi="Beirut" w:cs="Beirut"/>
          <w:i/>
          <w:color w:val="001320"/>
          <w:sz w:val="21"/>
          <w:szCs w:val="21"/>
          <w:shd w:val="clear" w:color="auto" w:fill="FDFEFF"/>
        </w:rPr>
      </w:pPr>
      <w:r w:rsidRPr="00721D19">
        <w:rPr>
          <w:rStyle w:val="a0"/>
          <w:rFonts w:ascii="Beirut" w:eastAsia="Cambria" w:hAnsi="Beirut" w:cs="Beirut" w:hint="cs"/>
          <w:i/>
          <w:iCs/>
          <w:sz w:val="10"/>
          <w:szCs w:val="10"/>
          <w:lang w:val="en-US"/>
        </w:rPr>
        <w:tab/>
      </w:r>
      <w:r w:rsidR="003727C4" w:rsidRPr="00721D19">
        <w:rPr>
          <w:rStyle w:val="a0"/>
          <w:rFonts w:ascii="Beirut" w:eastAsia="Cambria" w:hAnsi="Beirut" w:cs="Beirut" w:hint="cs"/>
          <w:i/>
          <w:iCs/>
          <w:sz w:val="8"/>
          <w:szCs w:val="8"/>
          <w:lang w:val="en-US"/>
        </w:rPr>
        <w:t xml:space="preserve"> </w:t>
      </w:r>
      <w:r w:rsidR="000A6033" w:rsidRPr="00721D19">
        <w:rPr>
          <w:rFonts w:ascii="Times New Roman" w:hAnsi="Times New Roman" w:cs="Times New Roman"/>
          <w:sz w:val="18"/>
          <w:szCs w:val="18"/>
        </w:rPr>
        <w:t>“</w:t>
      </w:r>
      <w:r w:rsidR="000E6A29" w:rsidRPr="000E6A29">
        <w:rPr>
          <w:rFonts w:ascii="Beirut" w:eastAsia="Microsoft YaHei" w:hAnsi="Beirut" w:cs="Beirut"/>
          <w:i/>
          <w:color w:val="001320"/>
          <w:sz w:val="18"/>
          <w:szCs w:val="18"/>
          <w:shd w:val="clear" w:color="auto" w:fill="FDFEFF"/>
        </w:rPr>
        <w:t>Blessed be Abram by The High God, Creator of Heaven and Earth.</w:t>
      </w:r>
      <w:r w:rsidR="000E6A29">
        <w:rPr>
          <w:rFonts w:ascii="Beirut" w:eastAsia="Microsoft YaHei" w:hAnsi="Beirut" w:cs="Beirut"/>
          <w:i/>
          <w:color w:val="001320"/>
          <w:sz w:val="18"/>
          <w:szCs w:val="18"/>
          <w:shd w:val="clear" w:color="auto" w:fill="FDFEFF"/>
        </w:rPr>
        <w:t xml:space="preserve"> </w:t>
      </w:r>
      <w:r w:rsidR="000E6A29" w:rsidRPr="000E6A29">
        <w:rPr>
          <w:rFonts w:ascii="Beirut" w:eastAsia="Microsoft YaHei" w:hAnsi="Beirut" w:cs="Beirut"/>
          <w:i/>
          <w:color w:val="001320"/>
          <w:sz w:val="18"/>
          <w:szCs w:val="18"/>
          <w:shd w:val="clear" w:color="auto" w:fill="FDFEFF"/>
        </w:rPr>
        <w:t>And praise be to God Most High,</w:t>
      </w:r>
      <w:r w:rsidR="000E6A29">
        <w:rPr>
          <w:rFonts w:ascii="Beirut" w:eastAsia="Microsoft YaHei" w:hAnsi="Beirut" w:cs="Beirut"/>
          <w:i/>
          <w:color w:val="001320"/>
          <w:sz w:val="18"/>
          <w:szCs w:val="18"/>
          <w:shd w:val="clear" w:color="auto" w:fill="FDFEFF"/>
        </w:rPr>
        <w:t xml:space="preserve"> </w:t>
      </w:r>
      <w:r w:rsidR="000E6A29" w:rsidRPr="000E6A29">
        <w:rPr>
          <w:rFonts w:ascii="Beirut" w:eastAsia="Microsoft YaHei" w:hAnsi="Beirut" w:cs="Beirut"/>
          <w:i/>
          <w:color w:val="001320"/>
          <w:sz w:val="18"/>
          <w:szCs w:val="18"/>
          <w:shd w:val="clear" w:color="auto" w:fill="FDFEFF"/>
        </w:rPr>
        <w:t>who delivered your enemies into your hand.</w:t>
      </w:r>
      <w:r w:rsidR="000E6A29">
        <w:rPr>
          <w:rFonts w:ascii="Beirut" w:eastAsia="Microsoft YaHei" w:hAnsi="Beirut" w:cs="Beirut"/>
          <w:i/>
          <w:color w:val="001320"/>
          <w:sz w:val="18"/>
          <w:szCs w:val="18"/>
          <w:shd w:val="clear" w:color="auto" w:fill="FDFEFF"/>
        </w:rPr>
        <w:t xml:space="preserve">  </w:t>
      </w:r>
      <w:r w:rsidR="000E6A29" w:rsidRPr="000E6A29">
        <w:rPr>
          <w:rFonts w:ascii="Beirut" w:eastAsia="Microsoft YaHei" w:hAnsi="Beirut" w:cs="Beirut"/>
          <w:i/>
          <w:color w:val="001320"/>
          <w:sz w:val="18"/>
          <w:szCs w:val="18"/>
          <w:shd w:val="clear" w:color="auto" w:fill="FDFEFF"/>
        </w:rPr>
        <w:t>Then Abram gave him a tenth of everything</w:t>
      </w:r>
      <w:r w:rsidR="000E6A29">
        <w:rPr>
          <w:rFonts w:ascii="Beirut" w:eastAsia="Microsoft YaHei" w:hAnsi="Beirut" w:cs="Beirut"/>
          <w:i/>
          <w:color w:val="001320"/>
          <w:sz w:val="18"/>
          <w:szCs w:val="18"/>
          <w:shd w:val="clear" w:color="auto" w:fill="FDFEFF"/>
        </w:rPr>
        <w:t>.</w:t>
      </w:r>
      <w:r w:rsidR="00590E23" w:rsidRPr="00721D19">
        <w:rPr>
          <w:rFonts w:ascii="Times New Roman" w:eastAsia="SimSun" w:hAnsi="Times New Roman" w:cs="Times New Roman"/>
          <w:i/>
          <w:color w:val="001320"/>
          <w:sz w:val="18"/>
          <w:szCs w:val="18"/>
          <w:shd w:val="clear" w:color="auto" w:fill="FDFEFF"/>
        </w:rPr>
        <w:t>”</w:t>
      </w:r>
      <w:r w:rsidR="00590E23" w:rsidRPr="00721D19">
        <w:rPr>
          <w:rStyle w:val="Emphasis"/>
          <w:rFonts w:hint="cs"/>
          <w:sz w:val="15"/>
          <w:szCs w:val="13"/>
        </w:rPr>
        <w:t xml:space="preserve"> </w:t>
      </w:r>
      <w:r w:rsidR="000E6A29" w:rsidRPr="000E6A29">
        <w:rPr>
          <w:rStyle w:val="Emphasis"/>
          <w:rFonts w:ascii="Cambria" w:hAnsi="Cambria"/>
        </w:rPr>
        <w:t>Ge</w:t>
      </w:r>
      <w:r w:rsidR="00590E23" w:rsidRPr="000E6A29">
        <w:rPr>
          <w:rStyle w:val="Emphasis"/>
          <w:rFonts w:hint="cs"/>
        </w:rPr>
        <w:t xml:space="preserve"> </w:t>
      </w:r>
      <w:r w:rsidR="000E6A29" w:rsidRPr="000E6A29">
        <w:rPr>
          <w:rStyle w:val="Emphasis"/>
        </w:rPr>
        <w:t>14</w:t>
      </w:r>
      <w:r w:rsidR="00590E23" w:rsidRPr="000E6A29">
        <w:rPr>
          <w:rStyle w:val="Emphasis"/>
          <w:rFonts w:hint="cs"/>
        </w:rPr>
        <w:t>:</w:t>
      </w:r>
      <w:r w:rsidR="000E6A29" w:rsidRPr="000E6A29">
        <w:rPr>
          <w:rStyle w:val="Emphasis"/>
        </w:rPr>
        <w:t>19-20</w:t>
      </w:r>
      <w:r w:rsidR="007127E1" w:rsidRPr="000E6A29">
        <w:rPr>
          <w:rStyle w:val="Emphasis"/>
          <w:rFonts w:hint="cs"/>
        </w:rPr>
        <w:t xml:space="preserve"> </w:t>
      </w:r>
      <w:r w:rsidR="000A6033" w:rsidRPr="000E6A29">
        <w:rPr>
          <w:rFonts w:ascii="Beirut" w:eastAsia="SimSun" w:hAnsi="Beirut" w:cs="Beirut" w:hint="cs"/>
          <w:i/>
          <w:color w:val="001320"/>
          <w:sz w:val="21"/>
          <w:szCs w:val="21"/>
          <w:shd w:val="clear" w:color="auto" w:fill="FDFEFF"/>
        </w:rPr>
        <w:t xml:space="preserve"> </w:t>
      </w:r>
    </w:p>
    <w:p w14:paraId="3417CE10" w14:textId="373225EA" w:rsidR="000E6A29" w:rsidRPr="00721D19" w:rsidRDefault="000E6A29" w:rsidP="00133BA6">
      <w:pPr>
        <w:pStyle w:val="a1"/>
        <w:spacing w:before="180" w:line="312" w:lineRule="auto"/>
        <w:ind w:firstLine="425"/>
        <w:jc w:val="both"/>
        <w:rPr>
          <w:rFonts w:ascii="Cambria" w:hAnsi="Cambria" w:cs="Beirut"/>
          <w:sz w:val="18"/>
          <w:szCs w:val="18"/>
        </w:rPr>
      </w:pPr>
      <w:r>
        <w:rPr>
          <w:rFonts w:ascii="Cambria" w:hAnsi="Cambria" w:cs="Beirut"/>
          <w:sz w:val="18"/>
          <w:szCs w:val="18"/>
        </w:rPr>
        <w:t xml:space="preserve">In theology, we understand Melchizedek to be a </w:t>
      </w:r>
      <w:r w:rsidR="00795DE1">
        <w:rPr>
          <w:rFonts w:ascii="Cambria" w:hAnsi="Cambria" w:cs="Beirut"/>
          <w:sz w:val="18"/>
          <w:szCs w:val="18"/>
        </w:rPr>
        <w:t>foreshadowing</w:t>
      </w:r>
      <w:r>
        <w:rPr>
          <w:rFonts w:ascii="Cambria" w:hAnsi="Cambria" w:cs="Beirut"/>
          <w:sz w:val="18"/>
          <w:szCs w:val="18"/>
        </w:rPr>
        <w:t xml:space="preserve"> for Christ according to Hebrews 7:2, </w:t>
      </w:r>
    </w:p>
    <w:p w14:paraId="52A13CB3" w14:textId="0EE1C6EE" w:rsidR="000E6A29" w:rsidRPr="00721D19" w:rsidRDefault="000E6A29" w:rsidP="00133BA6">
      <w:pPr>
        <w:pStyle w:val="a1"/>
        <w:tabs>
          <w:tab w:val="left" w:pos="60"/>
          <w:tab w:val="left" w:pos="80"/>
          <w:tab w:val="left" w:pos="100"/>
          <w:tab w:val="left" w:pos="120"/>
          <w:tab w:val="left" w:pos="140"/>
          <w:tab w:val="left" w:pos="160"/>
          <w:tab w:val="left" w:pos="180"/>
          <w:tab w:val="left" w:pos="200"/>
          <w:tab w:val="left" w:pos="220"/>
          <w:tab w:val="left" w:pos="240"/>
          <w:tab w:val="left" w:pos="284"/>
          <w:tab w:val="left" w:pos="320"/>
          <w:tab w:val="left" w:pos="340"/>
          <w:tab w:val="left" w:pos="360"/>
          <w:tab w:val="left" w:pos="380"/>
          <w:tab w:val="left" w:pos="400"/>
          <w:tab w:val="left" w:pos="460"/>
          <w:tab w:val="left" w:pos="480"/>
          <w:tab w:val="left" w:pos="500"/>
          <w:tab w:val="left" w:pos="520"/>
          <w:tab w:val="left" w:pos="54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20" w:line="288" w:lineRule="auto"/>
        <w:ind w:left="284"/>
        <w:jc w:val="both"/>
        <w:rPr>
          <w:rFonts w:ascii="Beirut" w:eastAsia="SimSun" w:hAnsi="Beirut" w:cs="Beirut"/>
          <w:i/>
          <w:color w:val="001320"/>
          <w:sz w:val="21"/>
          <w:szCs w:val="21"/>
          <w:shd w:val="clear" w:color="auto" w:fill="FDFEFF"/>
        </w:rPr>
      </w:pPr>
      <w:r w:rsidRPr="00721D19">
        <w:rPr>
          <w:rStyle w:val="a0"/>
          <w:rFonts w:ascii="Beirut" w:eastAsia="Cambria" w:hAnsi="Beirut" w:cs="Beirut" w:hint="cs"/>
          <w:i/>
          <w:iCs/>
          <w:sz w:val="10"/>
          <w:szCs w:val="10"/>
          <w:lang w:val="en-US"/>
        </w:rPr>
        <w:tab/>
      </w:r>
      <w:r w:rsidRPr="00721D19">
        <w:rPr>
          <w:rStyle w:val="a0"/>
          <w:rFonts w:ascii="Beirut" w:eastAsia="Cambria" w:hAnsi="Beirut" w:cs="Beirut" w:hint="cs"/>
          <w:i/>
          <w:iCs/>
          <w:sz w:val="8"/>
          <w:szCs w:val="8"/>
          <w:lang w:val="en-US"/>
        </w:rPr>
        <w:t xml:space="preserve"> </w:t>
      </w:r>
      <w:r w:rsidRPr="00721D19">
        <w:rPr>
          <w:rFonts w:ascii="Times New Roman" w:hAnsi="Times New Roman" w:cs="Times New Roman"/>
          <w:sz w:val="18"/>
          <w:szCs w:val="18"/>
        </w:rPr>
        <w:t>“</w:t>
      </w:r>
      <w:r w:rsidRPr="000E6A29">
        <w:rPr>
          <w:rFonts w:ascii="Beirut" w:eastAsia="Microsoft YaHei" w:hAnsi="Beirut" w:cs="Beirut"/>
          <w:i/>
          <w:color w:val="001320"/>
          <w:sz w:val="18"/>
          <w:szCs w:val="18"/>
          <w:shd w:val="clear" w:color="auto" w:fill="FDFEFF"/>
        </w:rPr>
        <w:t xml:space="preserve">First, the name Melchizedek means </w:t>
      </w:r>
      <w:r>
        <w:rPr>
          <w:rFonts w:ascii="Times New Roman" w:eastAsia="Microsoft YaHei" w:hAnsi="Times New Roman" w:cs="Times New Roman"/>
          <w:i/>
          <w:color w:val="001320"/>
          <w:sz w:val="18"/>
          <w:szCs w:val="18"/>
          <w:shd w:val="clear" w:color="auto" w:fill="FDFEFF"/>
        </w:rPr>
        <w:t>‘</w:t>
      </w:r>
      <w:r w:rsidRPr="000E6A29">
        <w:rPr>
          <w:rFonts w:ascii="Beirut" w:eastAsia="Microsoft YaHei" w:hAnsi="Beirut" w:cs="Beirut"/>
          <w:i/>
          <w:color w:val="001320"/>
          <w:sz w:val="18"/>
          <w:szCs w:val="18"/>
          <w:shd w:val="clear" w:color="auto" w:fill="FDFEFF"/>
        </w:rPr>
        <w:t xml:space="preserve">king of </w:t>
      </w:r>
      <w:r w:rsidR="00795DE1">
        <w:rPr>
          <w:rFonts w:ascii="Cambria" w:eastAsia="Microsoft YaHei" w:hAnsi="Cambria" w:cs="Cambria"/>
          <w:i/>
          <w:color w:val="001320"/>
          <w:sz w:val="18"/>
          <w:szCs w:val="18"/>
          <w:shd w:val="clear" w:color="auto" w:fill="FDFEFF"/>
        </w:rPr>
        <w:t>righteousness</w:t>
      </w:r>
      <w:r w:rsidRPr="000E6A29">
        <w:rPr>
          <w:rFonts w:ascii="Beirut" w:eastAsia="Microsoft YaHei" w:hAnsi="Beirut" w:cs="Beirut"/>
          <w:i/>
          <w:color w:val="001320"/>
          <w:sz w:val="18"/>
          <w:szCs w:val="18"/>
          <w:shd w:val="clear" w:color="auto" w:fill="FDFEFF"/>
        </w:rPr>
        <w:t xml:space="preserve">; then also, </w:t>
      </w:r>
      <w:r>
        <w:rPr>
          <w:rFonts w:ascii="Times New Roman" w:eastAsia="Microsoft YaHei" w:hAnsi="Times New Roman" w:cs="Times New Roman"/>
          <w:i/>
          <w:color w:val="001320"/>
          <w:sz w:val="18"/>
          <w:szCs w:val="18"/>
          <w:shd w:val="clear" w:color="auto" w:fill="FDFEFF"/>
        </w:rPr>
        <w:t>‘</w:t>
      </w:r>
      <w:r w:rsidRPr="000E6A29">
        <w:rPr>
          <w:rFonts w:ascii="Beirut" w:eastAsia="Microsoft YaHei" w:hAnsi="Beirut" w:cs="Beirut"/>
          <w:i/>
          <w:color w:val="001320"/>
          <w:sz w:val="18"/>
          <w:szCs w:val="18"/>
          <w:shd w:val="clear" w:color="auto" w:fill="FDFEFF"/>
        </w:rPr>
        <w:t>king of Salem</w:t>
      </w:r>
      <w:r>
        <w:rPr>
          <w:rFonts w:ascii="Times New Roman" w:eastAsia="Microsoft YaHei" w:hAnsi="Times New Roman" w:cs="Times New Roman"/>
          <w:i/>
          <w:color w:val="001320"/>
          <w:sz w:val="18"/>
          <w:szCs w:val="18"/>
          <w:shd w:val="clear" w:color="auto" w:fill="FDFEFF"/>
        </w:rPr>
        <w:t>’</w:t>
      </w:r>
      <w:r w:rsidRPr="000E6A29">
        <w:rPr>
          <w:rFonts w:ascii="Beirut" w:eastAsia="Microsoft YaHei" w:hAnsi="Beirut" w:cs="Beirut"/>
          <w:i/>
          <w:color w:val="001320"/>
          <w:sz w:val="18"/>
          <w:szCs w:val="18"/>
          <w:shd w:val="clear" w:color="auto" w:fill="FDFEFF"/>
        </w:rPr>
        <w:t xml:space="preserve"> means </w:t>
      </w:r>
      <w:r>
        <w:rPr>
          <w:rFonts w:ascii="Times New Roman" w:eastAsia="Microsoft YaHei" w:hAnsi="Times New Roman" w:cs="Times New Roman"/>
          <w:i/>
          <w:color w:val="001320"/>
          <w:sz w:val="18"/>
          <w:szCs w:val="18"/>
          <w:shd w:val="clear" w:color="auto" w:fill="FDFEFF"/>
        </w:rPr>
        <w:t>‘</w:t>
      </w:r>
      <w:r w:rsidRPr="000E6A29">
        <w:rPr>
          <w:rFonts w:ascii="Beirut" w:eastAsia="Microsoft YaHei" w:hAnsi="Beirut" w:cs="Beirut"/>
          <w:i/>
          <w:color w:val="001320"/>
          <w:sz w:val="18"/>
          <w:szCs w:val="18"/>
          <w:shd w:val="clear" w:color="auto" w:fill="FDFEFF"/>
        </w:rPr>
        <w:t>king of peace.</w:t>
      </w:r>
      <w:r>
        <w:rPr>
          <w:rFonts w:ascii="Times New Roman" w:eastAsia="Microsoft YaHei" w:hAnsi="Times New Roman" w:cs="Times New Roman"/>
          <w:i/>
          <w:color w:val="001320"/>
          <w:sz w:val="18"/>
          <w:szCs w:val="18"/>
          <w:shd w:val="clear" w:color="auto" w:fill="FDFEFF"/>
        </w:rPr>
        <w:t>’</w:t>
      </w:r>
      <w:r w:rsidRPr="00721D19">
        <w:rPr>
          <w:rFonts w:ascii="Times New Roman" w:eastAsia="SimSun" w:hAnsi="Times New Roman" w:cs="Times New Roman"/>
          <w:i/>
          <w:color w:val="001320"/>
          <w:sz w:val="18"/>
          <w:szCs w:val="18"/>
          <w:shd w:val="clear" w:color="auto" w:fill="FDFEFF"/>
        </w:rPr>
        <w:t>”</w:t>
      </w:r>
      <w:r w:rsidRPr="00721D19">
        <w:rPr>
          <w:rStyle w:val="Emphasis"/>
          <w:rFonts w:hint="cs"/>
          <w:sz w:val="15"/>
          <w:szCs w:val="13"/>
        </w:rPr>
        <w:t xml:space="preserve"> </w:t>
      </w:r>
      <w:proofErr w:type="spellStart"/>
      <w:r>
        <w:rPr>
          <w:rStyle w:val="Emphasis"/>
          <w:rFonts w:ascii="Cambria" w:hAnsi="Cambria"/>
        </w:rPr>
        <w:t>Heb</w:t>
      </w:r>
      <w:proofErr w:type="spellEnd"/>
      <w:r w:rsidRPr="000E6A29">
        <w:rPr>
          <w:rStyle w:val="Emphasis"/>
          <w:rFonts w:hint="cs"/>
        </w:rPr>
        <w:t xml:space="preserve"> </w:t>
      </w:r>
      <w:r>
        <w:rPr>
          <w:rStyle w:val="Emphasis"/>
        </w:rPr>
        <w:t>7</w:t>
      </w:r>
      <w:r w:rsidRPr="000E6A29">
        <w:rPr>
          <w:rStyle w:val="Emphasis"/>
          <w:rFonts w:hint="cs"/>
        </w:rPr>
        <w:t>:</w:t>
      </w:r>
      <w:r>
        <w:rPr>
          <w:rStyle w:val="Emphasis"/>
        </w:rPr>
        <w:t>2</w:t>
      </w:r>
      <w:r w:rsidRPr="000E6A29">
        <w:rPr>
          <w:rStyle w:val="Emphasis"/>
          <w:rFonts w:hint="cs"/>
        </w:rPr>
        <w:t xml:space="preserve"> </w:t>
      </w:r>
      <w:r w:rsidRPr="000E6A29">
        <w:rPr>
          <w:rFonts w:ascii="Beirut" w:eastAsia="SimSun" w:hAnsi="Beirut" w:cs="Beirut" w:hint="cs"/>
          <w:i/>
          <w:color w:val="001320"/>
          <w:sz w:val="21"/>
          <w:szCs w:val="21"/>
          <w:shd w:val="clear" w:color="auto" w:fill="FDFEFF"/>
        </w:rPr>
        <w:t xml:space="preserve"> </w:t>
      </w:r>
    </w:p>
    <w:p w14:paraId="78E66FC9" w14:textId="42FD1C9C" w:rsidR="000E6A29" w:rsidRDefault="000E6A29" w:rsidP="00133BA6">
      <w:pPr>
        <w:pStyle w:val="a1"/>
        <w:spacing w:before="180" w:line="312" w:lineRule="auto"/>
        <w:ind w:firstLine="425"/>
        <w:jc w:val="both"/>
        <w:rPr>
          <w:rFonts w:ascii="Cambria" w:hAnsi="Cambria" w:cs="Beirut"/>
          <w:sz w:val="18"/>
          <w:szCs w:val="18"/>
        </w:rPr>
      </w:pPr>
      <w:r>
        <w:rPr>
          <w:rFonts w:ascii="Cambria" w:hAnsi="Cambria" w:cs="Beirut"/>
          <w:sz w:val="18"/>
          <w:szCs w:val="18"/>
        </w:rPr>
        <w:t xml:space="preserve">Chapter </w:t>
      </w:r>
      <w:r w:rsidR="00795DE1">
        <w:rPr>
          <w:rFonts w:ascii="Cambria" w:hAnsi="Cambria" w:cs="Beirut"/>
          <w:sz w:val="18"/>
          <w:szCs w:val="18"/>
        </w:rPr>
        <w:t>Seven</w:t>
      </w:r>
      <w:r>
        <w:rPr>
          <w:rFonts w:ascii="Cambria" w:hAnsi="Cambria" w:cs="Beirut"/>
          <w:sz w:val="18"/>
          <w:szCs w:val="18"/>
        </w:rPr>
        <w:t xml:space="preserve"> gives us a spiritual analysis of “tithing”. Amazingly, Abraham’s grandson Jacob had the same understanding,</w:t>
      </w:r>
    </w:p>
    <w:p w14:paraId="1B21E600" w14:textId="461D1BC5" w:rsidR="00133BA6" w:rsidRPr="00721D19" w:rsidRDefault="00133BA6" w:rsidP="00133BA6">
      <w:pPr>
        <w:pStyle w:val="a1"/>
        <w:tabs>
          <w:tab w:val="left" w:pos="60"/>
          <w:tab w:val="left" w:pos="80"/>
          <w:tab w:val="left" w:pos="100"/>
          <w:tab w:val="left" w:pos="120"/>
          <w:tab w:val="left" w:pos="140"/>
          <w:tab w:val="left" w:pos="160"/>
          <w:tab w:val="left" w:pos="180"/>
          <w:tab w:val="left" w:pos="200"/>
          <w:tab w:val="left" w:pos="220"/>
          <w:tab w:val="left" w:pos="240"/>
          <w:tab w:val="left" w:pos="284"/>
          <w:tab w:val="left" w:pos="320"/>
          <w:tab w:val="left" w:pos="340"/>
          <w:tab w:val="left" w:pos="360"/>
          <w:tab w:val="left" w:pos="380"/>
          <w:tab w:val="left" w:pos="400"/>
          <w:tab w:val="left" w:pos="460"/>
          <w:tab w:val="left" w:pos="480"/>
          <w:tab w:val="left" w:pos="500"/>
          <w:tab w:val="left" w:pos="520"/>
          <w:tab w:val="left" w:pos="54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20" w:line="288" w:lineRule="auto"/>
        <w:ind w:left="284"/>
        <w:jc w:val="both"/>
        <w:rPr>
          <w:rFonts w:ascii="Beirut" w:eastAsia="SimSun" w:hAnsi="Beirut" w:cs="Beirut"/>
          <w:i/>
          <w:color w:val="001320"/>
          <w:sz w:val="21"/>
          <w:szCs w:val="21"/>
          <w:shd w:val="clear" w:color="auto" w:fill="FDFEFF"/>
        </w:rPr>
      </w:pPr>
      <w:r w:rsidRPr="00721D19">
        <w:rPr>
          <w:rStyle w:val="a0"/>
          <w:rFonts w:ascii="Beirut" w:eastAsia="Cambria" w:hAnsi="Beirut" w:cs="Beirut" w:hint="cs"/>
          <w:i/>
          <w:iCs/>
          <w:sz w:val="10"/>
          <w:szCs w:val="10"/>
          <w:lang w:val="en-US"/>
        </w:rPr>
        <w:tab/>
      </w:r>
      <w:r w:rsidRPr="00721D19">
        <w:rPr>
          <w:rStyle w:val="a0"/>
          <w:rFonts w:ascii="Beirut" w:eastAsia="Cambria" w:hAnsi="Beirut" w:cs="Beirut" w:hint="cs"/>
          <w:i/>
          <w:iCs/>
          <w:sz w:val="8"/>
          <w:szCs w:val="8"/>
          <w:lang w:val="en-US"/>
        </w:rPr>
        <w:t xml:space="preserve"> </w:t>
      </w:r>
      <w:r w:rsidRPr="00721D19">
        <w:rPr>
          <w:rFonts w:ascii="Times New Roman" w:hAnsi="Times New Roman" w:cs="Times New Roman"/>
          <w:sz w:val="18"/>
          <w:szCs w:val="18"/>
        </w:rPr>
        <w:t>“</w:t>
      </w:r>
      <w:proofErr w:type="gramStart"/>
      <w:r w:rsidRPr="00133BA6">
        <w:rPr>
          <w:rFonts w:ascii="Beirut" w:eastAsia="Microsoft YaHei" w:hAnsi="Beirut" w:cs="Beirut"/>
          <w:i/>
          <w:color w:val="001320"/>
          <w:sz w:val="18"/>
          <w:szCs w:val="18"/>
          <w:shd w:val="clear" w:color="auto" w:fill="FDFEFF"/>
        </w:rPr>
        <w:t>and</w:t>
      </w:r>
      <w:proofErr w:type="gramEnd"/>
      <w:r w:rsidRPr="00133BA6">
        <w:rPr>
          <w:rFonts w:ascii="Beirut" w:eastAsia="Microsoft YaHei" w:hAnsi="Beirut" w:cs="Beirut"/>
          <w:i/>
          <w:color w:val="001320"/>
          <w:sz w:val="18"/>
          <w:szCs w:val="18"/>
          <w:shd w:val="clear" w:color="auto" w:fill="FDFEFF"/>
        </w:rPr>
        <w:t xml:space="preserve"> this stone that I have set up as a pillar will be God</w:t>
      </w:r>
      <w:r w:rsidRPr="00133BA6">
        <w:rPr>
          <w:rFonts w:ascii="Times New Roman" w:eastAsia="Microsoft YaHei" w:hAnsi="Times New Roman" w:cs="Times New Roman"/>
          <w:i/>
          <w:color w:val="001320"/>
          <w:sz w:val="18"/>
          <w:szCs w:val="18"/>
          <w:shd w:val="clear" w:color="auto" w:fill="FDFEFF"/>
        </w:rPr>
        <w:t>’</w:t>
      </w:r>
      <w:r w:rsidRPr="00133BA6">
        <w:rPr>
          <w:rFonts w:ascii="Beirut" w:eastAsia="Microsoft YaHei" w:hAnsi="Beirut" w:cs="Beirut"/>
          <w:i/>
          <w:color w:val="001320"/>
          <w:sz w:val="18"/>
          <w:szCs w:val="18"/>
          <w:shd w:val="clear" w:color="auto" w:fill="FDFEFF"/>
        </w:rPr>
        <w:t>s house, and of all that you give me I will give you a tenth.</w:t>
      </w:r>
      <w:r w:rsidRPr="00721D19">
        <w:rPr>
          <w:rFonts w:ascii="Times New Roman" w:eastAsia="SimSun" w:hAnsi="Times New Roman" w:cs="Times New Roman"/>
          <w:i/>
          <w:color w:val="001320"/>
          <w:sz w:val="18"/>
          <w:szCs w:val="18"/>
          <w:shd w:val="clear" w:color="auto" w:fill="FDFEFF"/>
        </w:rPr>
        <w:t>”</w:t>
      </w:r>
      <w:r w:rsidRPr="00721D19">
        <w:rPr>
          <w:rStyle w:val="Emphasis"/>
          <w:rFonts w:hint="cs"/>
          <w:sz w:val="15"/>
          <w:szCs w:val="13"/>
        </w:rPr>
        <w:t xml:space="preserve"> </w:t>
      </w:r>
      <w:r>
        <w:rPr>
          <w:rStyle w:val="Emphasis"/>
          <w:rFonts w:ascii="Cambria" w:hAnsi="Cambria"/>
        </w:rPr>
        <w:t>Ge</w:t>
      </w:r>
      <w:r w:rsidRPr="000E6A29">
        <w:rPr>
          <w:rStyle w:val="Emphasis"/>
          <w:rFonts w:hint="cs"/>
        </w:rPr>
        <w:t xml:space="preserve"> </w:t>
      </w:r>
      <w:r>
        <w:rPr>
          <w:rStyle w:val="Emphasis"/>
        </w:rPr>
        <w:t>28</w:t>
      </w:r>
      <w:r w:rsidRPr="000E6A29">
        <w:rPr>
          <w:rStyle w:val="Emphasis"/>
          <w:rFonts w:hint="cs"/>
        </w:rPr>
        <w:t>:</w:t>
      </w:r>
      <w:r>
        <w:rPr>
          <w:rStyle w:val="Emphasis"/>
        </w:rPr>
        <w:t>22</w:t>
      </w:r>
      <w:r w:rsidRPr="000E6A29">
        <w:rPr>
          <w:rStyle w:val="Emphasis"/>
          <w:rFonts w:hint="cs"/>
        </w:rPr>
        <w:t xml:space="preserve"> </w:t>
      </w:r>
      <w:r w:rsidRPr="000E6A29">
        <w:rPr>
          <w:rFonts w:ascii="Beirut" w:eastAsia="SimSun" w:hAnsi="Beirut" w:cs="Beirut" w:hint="cs"/>
          <w:i/>
          <w:color w:val="001320"/>
          <w:sz w:val="21"/>
          <w:szCs w:val="21"/>
          <w:shd w:val="clear" w:color="auto" w:fill="FDFEFF"/>
        </w:rPr>
        <w:t xml:space="preserve"> </w:t>
      </w:r>
    </w:p>
    <w:p w14:paraId="744707B9" w14:textId="0D8BB91F" w:rsidR="00133BA6" w:rsidRDefault="00795DE1" w:rsidP="00795DE1">
      <w:pPr>
        <w:pStyle w:val="a1"/>
        <w:spacing w:line="312" w:lineRule="auto"/>
        <w:ind w:firstLine="425"/>
        <w:jc w:val="both"/>
        <w:rPr>
          <w:rFonts w:ascii="Cambria" w:hAnsi="Cambria" w:cs="Beirut"/>
          <w:sz w:val="18"/>
          <w:szCs w:val="18"/>
        </w:rPr>
      </w:pPr>
      <w:r>
        <w:rPr>
          <w:rFonts w:ascii="Cambria" w:hAnsi="Cambria" w:cs="Beirut"/>
          <w:sz w:val="18"/>
          <w:szCs w:val="18"/>
        </w:rPr>
        <w:t>The</w:t>
      </w:r>
      <w:r w:rsidR="00133BA6">
        <w:rPr>
          <w:rFonts w:ascii="Cambria" w:hAnsi="Cambria" w:cs="Beirut"/>
          <w:sz w:val="18"/>
          <w:szCs w:val="18"/>
        </w:rPr>
        <w:t xml:space="preserve"> book of Leviticus, which is known as the ‘offering manual’ in the Pentateuch stated clearly about tithing in 27:30,  </w:t>
      </w:r>
    </w:p>
    <w:p w14:paraId="4D9ACB4D" w14:textId="523074BC" w:rsidR="00133BA6" w:rsidRPr="00721D19" w:rsidRDefault="00133BA6" w:rsidP="00133BA6">
      <w:pPr>
        <w:pStyle w:val="a1"/>
        <w:tabs>
          <w:tab w:val="left" w:pos="60"/>
          <w:tab w:val="left" w:pos="80"/>
          <w:tab w:val="left" w:pos="100"/>
          <w:tab w:val="left" w:pos="120"/>
          <w:tab w:val="left" w:pos="140"/>
          <w:tab w:val="left" w:pos="160"/>
          <w:tab w:val="left" w:pos="180"/>
          <w:tab w:val="left" w:pos="200"/>
          <w:tab w:val="left" w:pos="220"/>
          <w:tab w:val="left" w:pos="240"/>
          <w:tab w:val="left" w:pos="284"/>
          <w:tab w:val="left" w:pos="320"/>
          <w:tab w:val="left" w:pos="340"/>
          <w:tab w:val="left" w:pos="360"/>
          <w:tab w:val="left" w:pos="380"/>
          <w:tab w:val="left" w:pos="400"/>
          <w:tab w:val="left" w:pos="460"/>
          <w:tab w:val="left" w:pos="480"/>
          <w:tab w:val="left" w:pos="500"/>
          <w:tab w:val="left" w:pos="520"/>
          <w:tab w:val="left" w:pos="54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20" w:line="288" w:lineRule="auto"/>
        <w:ind w:left="284"/>
        <w:jc w:val="both"/>
        <w:rPr>
          <w:rFonts w:ascii="Beirut" w:eastAsia="SimSun" w:hAnsi="Beirut" w:cs="Beirut"/>
          <w:i/>
          <w:color w:val="001320"/>
          <w:sz w:val="21"/>
          <w:szCs w:val="21"/>
          <w:shd w:val="clear" w:color="auto" w:fill="FDFEFF"/>
        </w:rPr>
      </w:pPr>
      <w:r w:rsidRPr="00721D19">
        <w:rPr>
          <w:rStyle w:val="a0"/>
          <w:rFonts w:ascii="Beirut" w:eastAsia="Cambria" w:hAnsi="Beirut" w:cs="Beirut" w:hint="cs"/>
          <w:i/>
          <w:iCs/>
          <w:sz w:val="10"/>
          <w:szCs w:val="10"/>
          <w:lang w:val="en-US"/>
        </w:rPr>
        <w:tab/>
      </w:r>
      <w:r w:rsidRPr="00721D19">
        <w:rPr>
          <w:rStyle w:val="a0"/>
          <w:rFonts w:ascii="Beirut" w:eastAsia="Cambria" w:hAnsi="Beirut" w:cs="Beirut" w:hint="cs"/>
          <w:i/>
          <w:iCs/>
          <w:sz w:val="8"/>
          <w:szCs w:val="8"/>
          <w:lang w:val="en-US"/>
        </w:rPr>
        <w:t xml:space="preserve"> </w:t>
      </w:r>
      <w:r w:rsidRPr="00721D19">
        <w:rPr>
          <w:rFonts w:ascii="Times New Roman" w:hAnsi="Times New Roman" w:cs="Times New Roman"/>
          <w:sz w:val="18"/>
          <w:szCs w:val="18"/>
        </w:rPr>
        <w:t>“</w:t>
      </w:r>
      <w:r w:rsidRPr="00133BA6">
        <w:rPr>
          <w:rFonts w:ascii="Beirut" w:eastAsia="Microsoft YaHei" w:hAnsi="Beirut" w:cs="Beirut"/>
          <w:i/>
          <w:color w:val="001320"/>
          <w:sz w:val="18"/>
          <w:szCs w:val="18"/>
          <w:shd w:val="clear" w:color="auto" w:fill="FDFEFF"/>
        </w:rPr>
        <w:t>A tithe of everything from the land, whether grain from the soil or fruit from the trees, belongs to the Lord; it is holy to the Lord.</w:t>
      </w:r>
      <w:r w:rsidRPr="00721D19">
        <w:rPr>
          <w:rFonts w:ascii="Times New Roman" w:eastAsia="SimSun" w:hAnsi="Times New Roman" w:cs="Times New Roman"/>
          <w:i/>
          <w:color w:val="001320"/>
          <w:sz w:val="18"/>
          <w:szCs w:val="18"/>
          <w:shd w:val="clear" w:color="auto" w:fill="FDFEFF"/>
        </w:rPr>
        <w:t>”</w:t>
      </w:r>
      <w:r w:rsidRPr="000E6A29">
        <w:rPr>
          <w:rStyle w:val="Emphasis"/>
          <w:rFonts w:hint="cs"/>
        </w:rPr>
        <w:t xml:space="preserve"> </w:t>
      </w:r>
      <w:r w:rsidRPr="000E6A29">
        <w:rPr>
          <w:rFonts w:ascii="Beirut" w:eastAsia="SimSun" w:hAnsi="Beirut" w:cs="Beirut" w:hint="cs"/>
          <w:i/>
          <w:color w:val="001320"/>
          <w:sz w:val="21"/>
          <w:szCs w:val="21"/>
          <w:shd w:val="clear" w:color="auto" w:fill="FDFEFF"/>
        </w:rPr>
        <w:t xml:space="preserve"> </w:t>
      </w:r>
    </w:p>
    <w:p w14:paraId="6B4E0628" w14:textId="6B8B14B5" w:rsidR="00133BA6" w:rsidRDefault="00133BA6" w:rsidP="00133BA6">
      <w:pPr>
        <w:pStyle w:val="a1"/>
        <w:spacing w:before="180" w:line="312" w:lineRule="auto"/>
        <w:ind w:firstLine="425"/>
        <w:jc w:val="both"/>
        <w:rPr>
          <w:rFonts w:ascii="Cambria" w:hAnsi="Cambria" w:cs="Beirut"/>
          <w:sz w:val="18"/>
          <w:szCs w:val="18"/>
        </w:rPr>
      </w:pPr>
      <w:r>
        <w:rPr>
          <w:rFonts w:ascii="Cambria" w:hAnsi="Cambria" w:cs="Beirut"/>
          <w:sz w:val="18"/>
          <w:szCs w:val="18"/>
        </w:rPr>
        <w:t xml:space="preserve">Number 18:24-28 tells us that the Lord has given the tithe of the people to the Levites. </w:t>
      </w:r>
    </w:p>
    <w:p w14:paraId="732B0FA7" w14:textId="4803CFF0" w:rsidR="00133BA6" w:rsidRDefault="00133BA6" w:rsidP="00133BA6">
      <w:pPr>
        <w:pStyle w:val="a1"/>
        <w:spacing w:before="180" w:line="312" w:lineRule="auto"/>
        <w:ind w:firstLine="425"/>
        <w:jc w:val="both"/>
        <w:rPr>
          <w:rFonts w:ascii="Cambria" w:hAnsi="Cambria" w:cs="Beirut"/>
          <w:sz w:val="18"/>
          <w:szCs w:val="18"/>
        </w:rPr>
      </w:pPr>
      <w:r>
        <w:rPr>
          <w:rFonts w:ascii="Cambria" w:hAnsi="Cambria" w:cs="Beirut"/>
          <w:sz w:val="18"/>
          <w:szCs w:val="18"/>
        </w:rPr>
        <w:t>Tithing is an indisputable teaching in the Old Testament.</w:t>
      </w:r>
      <w:r w:rsidR="0026556C">
        <w:rPr>
          <w:rFonts w:ascii="Cambria" w:hAnsi="Cambria" w:cs="Beirut"/>
          <w:sz w:val="18"/>
          <w:szCs w:val="18"/>
        </w:rPr>
        <w:t xml:space="preserve"> (</w:t>
      </w:r>
      <w:r w:rsidR="00795DE1">
        <w:rPr>
          <w:rFonts w:ascii="Cambria" w:hAnsi="Cambria" w:cs="Beirut"/>
          <w:sz w:val="18"/>
          <w:szCs w:val="18"/>
        </w:rPr>
        <w:t>Reference</w:t>
      </w:r>
      <w:r w:rsidR="0026556C">
        <w:rPr>
          <w:rFonts w:ascii="Cambria" w:hAnsi="Cambria" w:cs="Beirut"/>
          <w:sz w:val="18"/>
          <w:szCs w:val="18"/>
        </w:rPr>
        <w:t xml:space="preserve">: </w:t>
      </w:r>
      <w:proofErr w:type="spellStart"/>
      <w:r w:rsidR="0026556C">
        <w:rPr>
          <w:rFonts w:ascii="Cambria" w:hAnsi="Cambria" w:cs="Beirut"/>
          <w:sz w:val="18"/>
          <w:szCs w:val="18"/>
        </w:rPr>
        <w:t>Deut</w:t>
      </w:r>
      <w:proofErr w:type="spellEnd"/>
      <w:r w:rsidR="0026556C">
        <w:rPr>
          <w:rFonts w:ascii="Cambria" w:hAnsi="Cambria" w:cs="Beirut"/>
          <w:sz w:val="18"/>
          <w:szCs w:val="18"/>
        </w:rPr>
        <w:t xml:space="preserve"> 12:17, 14:23,28, 26:12; 1Sam 8:15,17, 2Chr 31:5,6; </w:t>
      </w:r>
      <w:proofErr w:type="spellStart"/>
      <w:r w:rsidR="0026556C">
        <w:rPr>
          <w:rFonts w:ascii="Cambria" w:hAnsi="Cambria" w:cs="Beirut"/>
          <w:sz w:val="18"/>
          <w:szCs w:val="18"/>
        </w:rPr>
        <w:t>Neh</w:t>
      </w:r>
      <w:proofErr w:type="spellEnd"/>
      <w:r w:rsidR="0026556C">
        <w:rPr>
          <w:rFonts w:ascii="Cambria" w:hAnsi="Cambria" w:cs="Beirut"/>
          <w:sz w:val="18"/>
          <w:szCs w:val="18"/>
        </w:rPr>
        <w:t xml:space="preserve"> 10:37,38, 12:44, 13:12…</w:t>
      </w:r>
      <w:proofErr w:type="spellStart"/>
      <w:r w:rsidR="0026556C">
        <w:rPr>
          <w:rFonts w:ascii="Cambria" w:hAnsi="Cambria" w:cs="Beirut"/>
          <w:sz w:val="18"/>
          <w:szCs w:val="18"/>
        </w:rPr>
        <w:t>etc</w:t>
      </w:r>
      <w:proofErr w:type="spellEnd"/>
      <w:r w:rsidR="0026556C">
        <w:rPr>
          <w:rFonts w:ascii="Cambria" w:hAnsi="Cambria" w:cs="Beirut"/>
          <w:sz w:val="18"/>
          <w:szCs w:val="18"/>
        </w:rPr>
        <w:t>).</w:t>
      </w:r>
    </w:p>
    <w:p w14:paraId="74FD2EF8" w14:textId="03F2E029" w:rsidR="0026556C" w:rsidRDefault="0026556C" w:rsidP="00133BA6">
      <w:pPr>
        <w:pStyle w:val="a1"/>
        <w:spacing w:before="180" w:line="312" w:lineRule="auto"/>
        <w:ind w:firstLine="425"/>
        <w:jc w:val="both"/>
        <w:rPr>
          <w:rFonts w:ascii="Cambria" w:hAnsi="Cambria" w:cs="Beirut"/>
          <w:sz w:val="18"/>
          <w:szCs w:val="18"/>
        </w:rPr>
      </w:pPr>
      <w:r>
        <w:rPr>
          <w:rFonts w:ascii="Cambria" w:hAnsi="Cambria" w:cs="Beirut"/>
          <w:sz w:val="18"/>
          <w:szCs w:val="18"/>
        </w:rPr>
        <w:t xml:space="preserve">In the book of the minor prophets, we read about admonitions against neglecting the giving of tithe. </w:t>
      </w:r>
      <w:r w:rsidR="006752F7">
        <w:rPr>
          <w:rFonts w:ascii="Cambria" w:hAnsi="Cambria" w:cs="Beirut"/>
          <w:sz w:val="18"/>
          <w:szCs w:val="18"/>
        </w:rPr>
        <w:t>Obviously,</w:t>
      </w:r>
      <w:r>
        <w:rPr>
          <w:rFonts w:ascii="Cambria" w:hAnsi="Cambria" w:cs="Beirut"/>
          <w:sz w:val="18"/>
          <w:szCs w:val="18"/>
        </w:rPr>
        <w:t xml:space="preserve"> God’s people </w:t>
      </w:r>
      <w:r w:rsidR="006752F7">
        <w:rPr>
          <w:rFonts w:ascii="Cambria" w:hAnsi="Cambria" w:cs="Beirut"/>
          <w:sz w:val="18"/>
          <w:szCs w:val="18"/>
        </w:rPr>
        <w:t xml:space="preserve">at that time </w:t>
      </w:r>
      <w:r w:rsidR="00795DE1">
        <w:rPr>
          <w:rFonts w:ascii="Cambria" w:hAnsi="Cambria" w:cs="Beirut"/>
          <w:sz w:val="18"/>
          <w:szCs w:val="18"/>
        </w:rPr>
        <w:t>have stopped tithing and increasingly sinned against God</w:t>
      </w:r>
      <w:r>
        <w:rPr>
          <w:rFonts w:ascii="Cambria" w:hAnsi="Cambria" w:cs="Beirut"/>
          <w:sz w:val="18"/>
          <w:szCs w:val="18"/>
        </w:rPr>
        <w:t xml:space="preserve">. The prophet Malachi rebuked </w:t>
      </w:r>
      <w:r w:rsidR="006752F7">
        <w:rPr>
          <w:rFonts w:ascii="Cambria" w:hAnsi="Cambria" w:cs="Beirut"/>
          <w:sz w:val="18"/>
          <w:szCs w:val="18"/>
        </w:rPr>
        <w:t>them</w:t>
      </w:r>
      <w:r>
        <w:rPr>
          <w:rFonts w:ascii="Cambria" w:hAnsi="Cambria" w:cs="Beirut"/>
          <w:sz w:val="18"/>
          <w:szCs w:val="18"/>
        </w:rPr>
        <w:t xml:space="preserve"> sternly in 3:8,</w:t>
      </w:r>
    </w:p>
    <w:p w14:paraId="05C41E9D" w14:textId="342C0F0B" w:rsidR="0026556C" w:rsidRPr="00721D19" w:rsidRDefault="0026556C" w:rsidP="0026556C">
      <w:pPr>
        <w:pStyle w:val="a1"/>
        <w:tabs>
          <w:tab w:val="left" w:pos="60"/>
          <w:tab w:val="left" w:pos="80"/>
          <w:tab w:val="left" w:pos="100"/>
          <w:tab w:val="left" w:pos="120"/>
          <w:tab w:val="left" w:pos="140"/>
          <w:tab w:val="left" w:pos="160"/>
          <w:tab w:val="left" w:pos="180"/>
          <w:tab w:val="left" w:pos="200"/>
          <w:tab w:val="left" w:pos="220"/>
          <w:tab w:val="left" w:pos="240"/>
          <w:tab w:val="left" w:pos="284"/>
          <w:tab w:val="left" w:pos="320"/>
          <w:tab w:val="left" w:pos="340"/>
          <w:tab w:val="left" w:pos="360"/>
          <w:tab w:val="left" w:pos="380"/>
          <w:tab w:val="left" w:pos="400"/>
          <w:tab w:val="left" w:pos="460"/>
          <w:tab w:val="left" w:pos="480"/>
          <w:tab w:val="left" w:pos="500"/>
          <w:tab w:val="left" w:pos="520"/>
          <w:tab w:val="left" w:pos="54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20" w:line="288" w:lineRule="auto"/>
        <w:ind w:left="284"/>
        <w:jc w:val="both"/>
        <w:rPr>
          <w:rFonts w:ascii="Beirut" w:eastAsia="SimSun" w:hAnsi="Beirut" w:cs="Beirut"/>
          <w:i/>
          <w:color w:val="001320"/>
          <w:sz w:val="21"/>
          <w:szCs w:val="21"/>
          <w:shd w:val="clear" w:color="auto" w:fill="FDFEFF"/>
        </w:rPr>
      </w:pPr>
      <w:r w:rsidRPr="00721D19">
        <w:rPr>
          <w:rStyle w:val="a0"/>
          <w:rFonts w:ascii="Beirut" w:eastAsia="Cambria" w:hAnsi="Beirut" w:cs="Beirut" w:hint="cs"/>
          <w:i/>
          <w:iCs/>
          <w:sz w:val="10"/>
          <w:szCs w:val="10"/>
          <w:lang w:val="en-US"/>
        </w:rPr>
        <w:tab/>
      </w:r>
      <w:r w:rsidRPr="00721D19">
        <w:rPr>
          <w:rStyle w:val="a0"/>
          <w:rFonts w:ascii="Beirut" w:eastAsia="Cambria" w:hAnsi="Beirut" w:cs="Beirut" w:hint="cs"/>
          <w:i/>
          <w:iCs/>
          <w:sz w:val="8"/>
          <w:szCs w:val="8"/>
          <w:lang w:val="en-US"/>
        </w:rPr>
        <w:t xml:space="preserve"> </w:t>
      </w:r>
      <w:r w:rsidRPr="00721D19">
        <w:rPr>
          <w:rFonts w:ascii="Times New Roman" w:hAnsi="Times New Roman" w:cs="Times New Roman"/>
          <w:sz w:val="18"/>
          <w:szCs w:val="18"/>
        </w:rPr>
        <w:t>“</w:t>
      </w:r>
      <w:r w:rsidRPr="0026556C">
        <w:rPr>
          <w:rFonts w:ascii="Beirut" w:eastAsia="Microsoft YaHei" w:hAnsi="Beirut" w:cs="Beirut"/>
          <w:i/>
          <w:color w:val="001320"/>
          <w:sz w:val="18"/>
          <w:szCs w:val="18"/>
          <w:shd w:val="clear" w:color="auto" w:fill="FDFEFF"/>
        </w:rPr>
        <w:t>Will a mere mortal rob God? Yet you rob me.</w:t>
      </w:r>
      <w:r>
        <w:rPr>
          <w:rFonts w:ascii="Beirut" w:eastAsia="Microsoft YaHei" w:hAnsi="Beirut" w:cs="Beirut"/>
          <w:i/>
          <w:color w:val="001320"/>
          <w:sz w:val="18"/>
          <w:szCs w:val="18"/>
          <w:shd w:val="clear" w:color="auto" w:fill="FDFEFF"/>
        </w:rPr>
        <w:t xml:space="preserve"> </w:t>
      </w:r>
      <w:r w:rsidRPr="0026556C">
        <w:rPr>
          <w:rFonts w:ascii="Beirut" w:eastAsia="Microsoft YaHei" w:hAnsi="Beirut" w:cs="Beirut"/>
          <w:i/>
          <w:color w:val="001320"/>
          <w:sz w:val="18"/>
          <w:szCs w:val="18"/>
          <w:shd w:val="clear" w:color="auto" w:fill="FDFEFF"/>
        </w:rPr>
        <w:t xml:space="preserve">But you ask, </w:t>
      </w:r>
      <w:r w:rsidRPr="0026556C">
        <w:rPr>
          <w:rFonts w:ascii="Times New Roman" w:eastAsia="Microsoft YaHei" w:hAnsi="Times New Roman" w:cs="Times New Roman"/>
          <w:i/>
          <w:color w:val="001320"/>
          <w:sz w:val="18"/>
          <w:szCs w:val="18"/>
          <w:shd w:val="clear" w:color="auto" w:fill="FDFEFF"/>
        </w:rPr>
        <w:t>‘</w:t>
      </w:r>
      <w:r w:rsidRPr="0026556C">
        <w:rPr>
          <w:rFonts w:ascii="Beirut" w:eastAsia="Microsoft YaHei" w:hAnsi="Beirut" w:cs="Beirut"/>
          <w:i/>
          <w:color w:val="001320"/>
          <w:sz w:val="18"/>
          <w:szCs w:val="18"/>
          <w:shd w:val="clear" w:color="auto" w:fill="FDFEFF"/>
        </w:rPr>
        <w:t>How are we robbing you?</w:t>
      </w:r>
      <w:r w:rsidRPr="0026556C">
        <w:rPr>
          <w:rFonts w:ascii="Times New Roman" w:eastAsia="Microsoft YaHei" w:hAnsi="Times New Roman" w:cs="Times New Roman"/>
          <w:i/>
          <w:color w:val="001320"/>
          <w:sz w:val="18"/>
          <w:szCs w:val="18"/>
          <w:shd w:val="clear" w:color="auto" w:fill="FDFEFF"/>
        </w:rPr>
        <w:t>’</w:t>
      </w:r>
      <w:r>
        <w:rPr>
          <w:rFonts w:ascii="Times New Roman" w:eastAsia="Microsoft YaHei" w:hAnsi="Times New Roman" w:cs="Times New Roman"/>
          <w:i/>
          <w:color w:val="001320"/>
          <w:sz w:val="18"/>
          <w:szCs w:val="18"/>
          <w:shd w:val="clear" w:color="auto" w:fill="FDFEFF"/>
        </w:rPr>
        <w:t xml:space="preserve"> </w:t>
      </w:r>
      <w:r w:rsidRPr="0026556C">
        <w:rPr>
          <w:rFonts w:ascii="Times New Roman" w:eastAsia="Microsoft YaHei" w:hAnsi="Times New Roman" w:cs="Times New Roman"/>
          <w:i/>
          <w:color w:val="001320"/>
          <w:sz w:val="18"/>
          <w:szCs w:val="18"/>
          <w:shd w:val="clear" w:color="auto" w:fill="FDFEFF"/>
        </w:rPr>
        <w:t>In tithes and offerings.</w:t>
      </w:r>
      <w:r w:rsidRPr="00721D19">
        <w:rPr>
          <w:rFonts w:ascii="Times New Roman" w:eastAsia="SimSun" w:hAnsi="Times New Roman" w:cs="Times New Roman"/>
          <w:i/>
          <w:color w:val="001320"/>
          <w:sz w:val="18"/>
          <w:szCs w:val="18"/>
          <w:shd w:val="clear" w:color="auto" w:fill="FDFEFF"/>
        </w:rPr>
        <w:t>”</w:t>
      </w:r>
      <w:r w:rsidRPr="000E6A29">
        <w:rPr>
          <w:rStyle w:val="Emphasis"/>
          <w:rFonts w:hint="cs"/>
        </w:rPr>
        <w:t xml:space="preserve"> </w:t>
      </w:r>
      <w:r w:rsidRPr="000E6A29">
        <w:rPr>
          <w:rFonts w:ascii="Beirut" w:eastAsia="SimSun" w:hAnsi="Beirut" w:cs="Beirut" w:hint="cs"/>
          <w:i/>
          <w:color w:val="001320"/>
          <w:sz w:val="21"/>
          <w:szCs w:val="21"/>
          <w:shd w:val="clear" w:color="auto" w:fill="FDFEFF"/>
        </w:rPr>
        <w:t xml:space="preserve"> </w:t>
      </w:r>
    </w:p>
    <w:p w14:paraId="422A0D9E" w14:textId="0AF81671" w:rsidR="0026556C" w:rsidRDefault="0026556C" w:rsidP="0026556C">
      <w:pPr>
        <w:pStyle w:val="a1"/>
        <w:spacing w:before="180" w:line="312" w:lineRule="auto"/>
        <w:ind w:firstLine="425"/>
        <w:jc w:val="both"/>
        <w:rPr>
          <w:rFonts w:ascii="Cambria" w:hAnsi="Cambria" w:cs="Beirut"/>
          <w:sz w:val="18"/>
          <w:szCs w:val="18"/>
        </w:rPr>
      </w:pPr>
      <w:r>
        <w:rPr>
          <w:rFonts w:ascii="Cambria" w:hAnsi="Cambria" w:cs="Beirut"/>
          <w:sz w:val="18"/>
          <w:szCs w:val="18"/>
        </w:rPr>
        <w:t>He also reminded us of God’s promise:</w:t>
      </w:r>
    </w:p>
    <w:p w14:paraId="70D8842C" w14:textId="7AF0717D" w:rsidR="0026556C" w:rsidRPr="0026556C" w:rsidRDefault="0026556C" w:rsidP="0026556C">
      <w:pPr>
        <w:pStyle w:val="a1"/>
        <w:tabs>
          <w:tab w:val="left" w:pos="60"/>
          <w:tab w:val="left" w:pos="80"/>
          <w:tab w:val="left" w:pos="100"/>
          <w:tab w:val="left" w:pos="120"/>
          <w:tab w:val="left" w:pos="140"/>
          <w:tab w:val="left" w:pos="160"/>
          <w:tab w:val="left" w:pos="180"/>
          <w:tab w:val="left" w:pos="200"/>
          <w:tab w:val="left" w:pos="220"/>
          <w:tab w:val="left" w:pos="240"/>
          <w:tab w:val="left" w:pos="284"/>
          <w:tab w:val="left" w:pos="320"/>
          <w:tab w:val="left" w:pos="340"/>
          <w:tab w:val="left" w:pos="360"/>
          <w:tab w:val="left" w:pos="380"/>
          <w:tab w:val="left" w:pos="400"/>
          <w:tab w:val="left" w:pos="460"/>
          <w:tab w:val="left" w:pos="480"/>
          <w:tab w:val="left" w:pos="500"/>
          <w:tab w:val="left" w:pos="520"/>
          <w:tab w:val="left" w:pos="54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20" w:line="288" w:lineRule="auto"/>
        <w:ind w:left="284"/>
        <w:jc w:val="both"/>
        <w:rPr>
          <w:rFonts w:ascii="Cambria" w:eastAsia="SimSun" w:hAnsi="Cambria" w:cs="Beirut"/>
          <w:i/>
          <w:color w:val="001320"/>
          <w:sz w:val="21"/>
          <w:szCs w:val="21"/>
          <w:shd w:val="clear" w:color="auto" w:fill="FDFEFF"/>
        </w:rPr>
      </w:pPr>
      <w:r w:rsidRPr="00721D19">
        <w:rPr>
          <w:rStyle w:val="a0"/>
          <w:rFonts w:ascii="Beirut" w:eastAsia="Cambria" w:hAnsi="Beirut" w:cs="Beirut" w:hint="cs"/>
          <w:i/>
          <w:iCs/>
          <w:sz w:val="10"/>
          <w:szCs w:val="10"/>
          <w:lang w:val="en-US"/>
        </w:rPr>
        <w:tab/>
      </w:r>
      <w:r w:rsidRPr="00721D19">
        <w:rPr>
          <w:rStyle w:val="a0"/>
          <w:rFonts w:ascii="Beirut" w:eastAsia="Cambria" w:hAnsi="Beirut" w:cs="Beirut" w:hint="cs"/>
          <w:i/>
          <w:iCs/>
          <w:sz w:val="8"/>
          <w:szCs w:val="8"/>
          <w:lang w:val="en-US"/>
        </w:rPr>
        <w:t xml:space="preserve"> </w:t>
      </w:r>
      <w:r w:rsidRPr="00721D19">
        <w:rPr>
          <w:rFonts w:ascii="Times New Roman" w:hAnsi="Times New Roman" w:cs="Times New Roman"/>
          <w:sz w:val="18"/>
          <w:szCs w:val="18"/>
        </w:rPr>
        <w:t>“</w:t>
      </w:r>
      <w:r w:rsidRPr="0026556C">
        <w:rPr>
          <w:rFonts w:ascii="Beirut" w:eastAsia="Microsoft YaHei" w:hAnsi="Beirut" w:cs="Beirut"/>
          <w:i/>
          <w:color w:val="001320"/>
          <w:sz w:val="18"/>
          <w:szCs w:val="18"/>
          <w:shd w:val="clear" w:color="auto" w:fill="FDFEFF"/>
        </w:rPr>
        <w:t>Bring the whole tithe into the storehouse, that there may be food in my house. Test me in this,</w:t>
      </w:r>
      <w:r w:rsidRPr="0026556C">
        <w:rPr>
          <w:rFonts w:ascii="Times New Roman" w:eastAsia="Microsoft YaHei" w:hAnsi="Times New Roman" w:cs="Times New Roman"/>
          <w:i/>
          <w:color w:val="001320"/>
          <w:sz w:val="18"/>
          <w:szCs w:val="18"/>
          <w:shd w:val="clear" w:color="auto" w:fill="FDFEFF"/>
        </w:rPr>
        <w:t>”</w:t>
      </w:r>
      <w:r w:rsidRPr="0026556C">
        <w:rPr>
          <w:rFonts w:ascii="Beirut" w:eastAsia="Microsoft YaHei" w:hAnsi="Beirut" w:cs="Beirut"/>
          <w:i/>
          <w:color w:val="001320"/>
          <w:sz w:val="18"/>
          <w:szCs w:val="18"/>
          <w:shd w:val="clear" w:color="auto" w:fill="FDFEFF"/>
        </w:rPr>
        <w:t xml:space="preserve"> says the Lord Almighty, </w:t>
      </w:r>
      <w:r w:rsidRPr="0026556C">
        <w:rPr>
          <w:rFonts w:ascii="Times New Roman" w:eastAsia="Microsoft YaHei" w:hAnsi="Times New Roman" w:cs="Times New Roman"/>
          <w:i/>
          <w:color w:val="001320"/>
          <w:sz w:val="18"/>
          <w:szCs w:val="18"/>
          <w:shd w:val="clear" w:color="auto" w:fill="FDFEFF"/>
        </w:rPr>
        <w:t>“</w:t>
      </w:r>
      <w:r w:rsidRPr="0026556C">
        <w:rPr>
          <w:rFonts w:ascii="Beirut" w:eastAsia="Microsoft YaHei" w:hAnsi="Beirut" w:cs="Beirut"/>
          <w:i/>
          <w:color w:val="001320"/>
          <w:sz w:val="18"/>
          <w:szCs w:val="18"/>
          <w:shd w:val="clear" w:color="auto" w:fill="FDFEFF"/>
        </w:rPr>
        <w:t>and see if I will not throw open the floodgates of heaven and pour out so much blessing that there will not be room enough to store it.</w:t>
      </w:r>
      <w:r w:rsidRPr="00721D19">
        <w:rPr>
          <w:rFonts w:ascii="Times New Roman" w:eastAsia="SimSun" w:hAnsi="Times New Roman" w:cs="Times New Roman"/>
          <w:i/>
          <w:color w:val="001320"/>
          <w:sz w:val="18"/>
          <w:szCs w:val="18"/>
          <w:shd w:val="clear" w:color="auto" w:fill="FDFEFF"/>
        </w:rPr>
        <w:t>”</w:t>
      </w:r>
      <w:r>
        <w:rPr>
          <w:rFonts w:ascii="Times New Roman" w:eastAsia="SimSun" w:hAnsi="Times New Roman" w:cs="Times New Roman"/>
          <w:i/>
          <w:color w:val="001320"/>
          <w:sz w:val="18"/>
          <w:szCs w:val="18"/>
          <w:shd w:val="clear" w:color="auto" w:fill="FDFEFF"/>
        </w:rPr>
        <w:t xml:space="preserve"> </w:t>
      </w:r>
      <w:r w:rsidRPr="0026556C">
        <w:rPr>
          <w:rStyle w:val="Emphasis"/>
          <w:rFonts w:ascii="Cambria" w:hAnsi="Cambria"/>
        </w:rPr>
        <w:t>Mal 3:10</w:t>
      </w:r>
      <w:r w:rsidRPr="000E6A29">
        <w:rPr>
          <w:rStyle w:val="Emphasis"/>
          <w:rFonts w:hint="cs"/>
        </w:rPr>
        <w:t xml:space="preserve"> </w:t>
      </w:r>
      <w:r w:rsidRPr="000E6A29">
        <w:rPr>
          <w:rFonts w:ascii="Beirut" w:eastAsia="SimSun" w:hAnsi="Beirut" w:cs="Beirut" w:hint="cs"/>
          <w:i/>
          <w:color w:val="001320"/>
          <w:sz w:val="21"/>
          <w:szCs w:val="21"/>
          <w:shd w:val="clear" w:color="auto" w:fill="FDFEFF"/>
        </w:rPr>
        <w:t xml:space="preserve"> </w:t>
      </w:r>
    </w:p>
    <w:p w14:paraId="06522D63" w14:textId="15D55292" w:rsidR="0026556C" w:rsidRDefault="00795DE1" w:rsidP="0026556C">
      <w:pPr>
        <w:pStyle w:val="a1"/>
        <w:spacing w:before="180" w:line="312" w:lineRule="auto"/>
        <w:ind w:firstLine="425"/>
        <w:jc w:val="both"/>
        <w:rPr>
          <w:rFonts w:ascii="Cambria" w:hAnsi="Cambria" w:cs="Beirut"/>
          <w:sz w:val="18"/>
          <w:szCs w:val="18"/>
        </w:rPr>
      </w:pPr>
      <w:r>
        <w:rPr>
          <w:rFonts w:ascii="Cambria" w:hAnsi="Cambria" w:cs="Beirut"/>
          <w:sz w:val="18"/>
          <w:szCs w:val="18"/>
        </w:rPr>
        <w:t>Did</w:t>
      </w:r>
      <w:r w:rsidR="00642007">
        <w:rPr>
          <w:rFonts w:ascii="Cambria" w:hAnsi="Cambria" w:cs="Beirut"/>
          <w:sz w:val="18"/>
          <w:szCs w:val="18"/>
        </w:rPr>
        <w:t xml:space="preserve"> Melchizedek </w:t>
      </w:r>
      <w:r>
        <w:rPr>
          <w:rFonts w:ascii="Cambria" w:hAnsi="Cambria" w:cs="Beirut"/>
          <w:sz w:val="18"/>
          <w:szCs w:val="18"/>
        </w:rPr>
        <w:t>not g</w:t>
      </w:r>
      <w:r w:rsidR="006752F7">
        <w:rPr>
          <w:rFonts w:ascii="Cambria" w:hAnsi="Cambria" w:cs="Beirut"/>
          <w:sz w:val="18"/>
          <w:szCs w:val="18"/>
        </w:rPr>
        <w:t>i</w:t>
      </w:r>
      <w:r w:rsidR="00642007">
        <w:rPr>
          <w:rFonts w:ascii="Cambria" w:hAnsi="Cambria" w:cs="Beirut"/>
          <w:sz w:val="18"/>
          <w:szCs w:val="18"/>
        </w:rPr>
        <w:t>ve</w:t>
      </w:r>
      <w:r w:rsidR="00642007">
        <w:rPr>
          <w:rFonts w:ascii="Cambria" w:hAnsi="Cambria" w:cs="Beirut" w:hint="eastAsia"/>
          <w:sz w:val="18"/>
          <w:szCs w:val="18"/>
        </w:rPr>
        <w:t xml:space="preserve"> </w:t>
      </w:r>
      <w:r w:rsidR="00642007">
        <w:rPr>
          <w:rFonts w:ascii="Cambria" w:hAnsi="Cambria" w:cs="Beirut"/>
          <w:sz w:val="18"/>
          <w:szCs w:val="18"/>
        </w:rPr>
        <w:t xml:space="preserve">Abraham God’s blessing? </w:t>
      </w:r>
      <w:r w:rsidR="006752F7">
        <w:rPr>
          <w:rFonts w:ascii="Cambria" w:hAnsi="Cambria" w:cs="Beirut"/>
          <w:sz w:val="18"/>
          <w:szCs w:val="18"/>
        </w:rPr>
        <w:t>W</w:t>
      </w:r>
      <w:r w:rsidR="00642007">
        <w:rPr>
          <w:rFonts w:ascii="Cambria" w:hAnsi="Cambria" w:cs="Beirut"/>
          <w:sz w:val="18"/>
          <w:szCs w:val="18"/>
        </w:rPr>
        <w:t xml:space="preserve">e can capsulate the teaching </w:t>
      </w:r>
      <w:r w:rsidR="006752F7">
        <w:rPr>
          <w:rFonts w:ascii="Cambria" w:hAnsi="Cambria" w:cs="Beirut"/>
          <w:sz w:val="18"/>
          <w:szCs w:val="18"/>
        </w:rPr>
        <w:t xml:space="preserve">on tithing </w:t>
      </w:r>
      <w:r w:rsidR="00642007">
        <w:rPr>
          <w:rFonts w:ascii="Cambria" w:hAnsi="Cambria" w:cs="Beirut"/>
          <w:sz w:val="18"/>
          <w:szCs w:val="18"/>
        </w:rPr>
        <w:t xml:space="preserve">in a statement: Tithing is our obligation to God and God will bless us. </w:t>
      </w:r>
    </w:p>
    <w:p w14:paraId="6C1338B4" w14:textId="125D9E00" w:rsidR="00642007" w:rsidRPr="00721D19" w:rsidRDefault="00642007" w:rsidP="00642007">
      <w:pPr>
        <w:pStyle w:val="a1"/>
        <w:spacing w:before="180" w:line="312" w:lineRule="auto"/>
        <w:jc w:val="both"/>
        <w:rPr>
          <w:rFonts w:ascii="Cambria" w:hAnsi="Cambria" w:cs="Beirut"/>
          <w:b/>
          <w:bCs/>
          <w:i/>
          <w:iCs/>
          <w:sz w:val="18"/>
          <w:szCs w:val="18"/>
        </w:rPr>
      </w:pPr>
      <w:r>
        <w:rPr>
          <w:rFonts w:ascii="Cambria" w:hAnsi="Cambria" w:cs="Beirut"/>
          <w:b/>
          <w:bCs/>
          <w:i/>
          <w:iCs/>
          <w:sz w:val="18"/>
          <w:szCs w:val="18"/>
        </w:rPr>
        <w:lastRenderedPageBreak/>
        <w:t>Tithing in the New Testament</w:t>
      </w:r>
    </w:p>
    <w:p w14:paraId="387338B8" w14:textId="51F758E4" w:rsidR="00642007" w:rsidRDefault="00642007" w:rsidP="00642007">
      <w:pPr>
        <w:pStyle w:val="a1"/>
        <w:spacing w:before="180" w:line="312" w:lineRule="auto"/>
        <w:ind w:firstLine="425"/>
        <w:jc w:val="both"/>
        <w:rPr>
          <w:rFonts w:ascii="Cambria" w:hAnsi="Cambria" w:cs="Beirut"/>
          <w:sz w:val="18"/>
          <w:szCs w:val="18"/>
        </w:rPr>
      </w:pPr>
      <w:r>
        <w:rPr>
          <w:rFonts w:ascii="Cambria" w:hAnsi="Cambria" w:cs="Beirut"/>
          <w:sz w:val="18"/>
          <w:szCs w:val="18"/>
        </w:rPr>
        <w:t xml:space="preserve">The Hebrew people </w:t>
      </w:r>
      <w:r w:rsidR="00795DE1">
        <w:rPr>
          <w:rFonts w:ascii="Cambria" w:hAnsi="Cambria" w:cs="Beirut"/>
          <w:sz w:val="18"/>
          <w:szCs w:val="18"/>
        </w:rPr>
        <w:t>have</w:t>
      </w:r>
      <w:r>
        <w:rPr>
          <w:rFonts w:ascii="Cambria" w:hAnsi="Cambria" w:cs="Beirut"/>
          <w:sz w:val="18"/>
          <w:szCs w:val="18"/>
        </w:rPr>
        <w:t xml:space="preserve"> reduced </w:t>
      </w:r>
      <w:r w:rsidR="00795DE1">
        <w:rPr>
          <w:rFonts w:ascii="Cambria" w:hAnsi="Cambria" w:cs="Beirut"/>
          <w:sz w:val="18"/>
          <w:szCs w:val="18"/>
        </w:rPr>
        <w:t>their</w:t>
      </w:r>
      <w:r w:rsidR="006752F7">
        <w:rPr>
          <w:rFonts w:ascii="Cambria" w:hAnsi="Cambria" w:cs="Beirut"/>
          <w:sz w:val="18"/>
          <w:szCs w:val="18"/>
        </w:rPr>
        <w:t xml:space="preserve"> obedience</w:t>
      </w:r>
      <w:r>
        <w:rPr>
          <w:rFonts w:ascii="Cambria" w:hAnsi="Cambria" w:cs="Beirut"/>
          <w:sz w:val="18"/>
          <w:szCs w:val="18"/>
        </w:rPr>
        <w:t xml:space="preserve"> </w:t>
      </w:r>
      <w:r w:rsidR="006752F7">
        <w:rPr>
          <w:rFonts w:ascii="Cambria" w:hAnsi="Cambria" w:cs="Beirut"/>
          <w:sz w:val="18"/>
          <w:szCs w:val="18"/>
        </w:rPr>
        <w:t>to</w:t>
      </w:r>
      <w:r>
        <w:rPr>
          <w:rFonts w:ascii="Cambria" w:hAnsi="Cambria" w:cs="Beirut"/>
          <w:sz w:val="18"/>
          <w:szCs w:val="18"/>
        </w:rPr>
        <w:t xml:space="preserve"> the Law of God </w:t>
      </w:r>
      <w:r w:rsidR="006752F7" w:rsidRPr="006752F7">
        <w:rPr>
          <w:rFonts w:ascii="Cambria" w:hAnsi="Cambria" w:cs="Beirut"/>
          <w:sz w:val="18"/>
          <w:szCs w:val="18"/>
        </w:rPr>
        <w:t xml:space="preserve">to a set of behavioral norms. </w:t>
      </w:r>
      <w:r>
        <w:rPr>
          <w:rFonts w:ascii="Cambria" w:hAnsi="Cambria" w:cs="Beirut"/>
          <w:sz w:val="18"/>
          <w:szCs w:val="18"/>
        </w:rPr>
        <w:t xml:space="preserve"> Hear the </w:t>
      </w:r>
      <w:r w:rsidR="006752F7">
        <w:rPr>
          <w:rFonts w:ascii="Cambria" w:hAnsi="Cambria" w:cs="Beirut"/>
          <w:sz w:val="18"/>
          <w:szCs w:val="18"/>
        </w:rPr>
        <w:t xml:space="preserve">rebuke of the </w:t>
      </w:r>
      <w:r>
        <w:rPr>
          <w:rFonts w:ascii="Cambria" w:hAnsi="Cambria" w:cs="Beirut"/>
          <w:sz w:val="18"/>
          <w:szCs w:val="18"/>
        </w:rPr>
        <w:t>Lord in Luke 11:42</w:t>
      </w:r>
      <w:r w:rsidR="006752F7">
        <w:rPr>
          <w:rFonts w:ascii="Cambria" w:hAnsi="Cambria" w:cs="Beirut"/>
          <w:sz w:val="18"/>
          <w:szCs w:val="18"/>
        </w:rPr>
        <w:t xml:space="preserve"> for them</w:t>
      </w:r>
      <w:r>
        <w:rPr>
          <w:rFonts w:ascii="Cambria" w:hAnsi="Cambria" w:cs="Beirut"/>
          <w:sz w:val="18"/>
          <w:szCs w:val="18"/>
        </w:rPr>
        <w:t xml:space="preserve">, </w:t>
      </w:r>
    </w:p>
    <w:p w14:paraId="6A8A4EB8" w14:textId="77777777" w:rsidR="00642007" w:rsidRPr="00721D19" w:rsidRDefault="00642007" w:rsidP="00642007">
      <w:pPr>
        <w:pStyle w:val="a1"/>
        <w:tabs>
          <w:tab w:val="left" w:pos="60"/>
          <w:tab w:val="left" w:pos="80"/>
          <w:tab w:val="left" w:pos="100"/>
          <w:tab w:val="left" w:pos="120"/>
          <w:tab w:val="left" w:pos="140"/>
          <w:tab w:val="left" w:pos="160"/>
          <w:tab w:val="left" w:pos="180"/>
          <w:tab w:val="left" w:pos="200"/>
          <w:tab w:val="left" w:pos="220"/>
          <w:tab w:val="left" w:pos="240"/>
          <w:tab w:val="left" w:pos="284"/>
          <w:tab w:val="left" w:pos="320"/>
          <w:tab w:val="left" w:pos="340"/>
          <w:tab w:val="left" w:pos="360"/>
          <w:tab w:val="left" w:pos="380"/>
          <w:tab w:val="left" w:pos="400"/>
          <w:tab w:val="left" w:pos="460"/>
          <w:tab w:val="left" w:pos="480"/>
          <w:tab w:val="left" w:pos="500"/>
          <w:tab w:val="left" w:pos="520"/>
          <w:tab w:val="left" w:pos="54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20" w:line="288" w:lineRule="auto"/>
        <w:ind w:left="284"/>
        <w:jc w:val="both"/>
        <w:rPr>
          <w:rFonts w:ascii="Beirut" w:eastAsia="SimSun" w:hAnsi="Beirut" w:cs="Beirut"/>
          <w:i/>
          <w:color w:val="001320"/>
          <w:sz w:val="21"/>
          <w:szCs w:val="21"/>
          <w:shd w:val="clear" w:color="auto" w:fill="FDFEFF"/>
        </w:rPr>
      </w:pPr>
      <w:r w:rsidRPr="00721D19">
        <w:rPr>
          <w:rStyle w:val="a0"/>
          <w:rFonts w:ascii="Beirut" w:eastAsia="Cambria" w:hAnsi="Beirut" w:cs="Beirut" w:hint="cs"/>
          <w:i/>
          <w:iCs/>
          <w:sz w:val="10"/>
          <w:szCs w:val="10"/>
          <w:lang w:val="en-US"/>
        </w:rPr>
        <w:tab/>
      </w:r>
      <w:r w:rsidRPr="00721D19">
        <w:rPr>
          <w:rStyle w:val="a0"/>
          <w:rFonts w:ascii="Beirut" w:eastAsia="Cambria" w:hAnsi="Beirut" w:cs="Beirut" w:hint="cs"/>
          <w:i/>
          <w:iCs/>
          <w:sz w:val="8"/>
          <w:szCs w:val="8"/>
          <w:lang w:val="en-US"/>
        </w:rPr>
        <w:t xml:space="preserve"> </w:t>
      </w:r>
      <w:r w:rsidRPr="00721D19">
        <w:rPr>
          <w:rFonts w:ascii="Times New Roman" w:hAnsi="Times New Roman" w:cs="Times New Roman"/>
          <w:sz w:val="18"/>
          <w:szCs w:val="18"/>
        </w:rPr>
        <w:t>“</w:t>
      </w:r>
      <w:r w:rsidRPr="00642007">
        <w:rPr>
          <w:rFonts w:ascii="Beirut" w:eastAsia="Microsoft YaHei" w:hAnsi="Beirut" w:cs="Beirut"/>
          <w:i/>
          <w:color w:val="001320"/>
          <w:sz w:val="18"/>
          <w:szCs w:val="18"/>
          <w:shd w:val="clear" w:color="auto" w:fill="FDFEFF"/>
        </w:rPr>
        <w:t>Woe to you Pharisees, because you give God a tenth of your mint, rue and all other kinds of garden herbs, but you neglect justice and the love of God. You should have practiced the latter without leaving the former undone.</w:t>
      </w:r>
      <w:r w:rsidRPr="00721D19">
        <w:rPr>
          <w:rFonts w:ascii="Times New Roman" w:eastAsia="SimSun" w:hAnsi="Times New Roman" w:cs="Times New Roman"/>
          <w:i/>
          <w:color w:val="001320"/>
          <w:sz w:val="18"/>
          <w:szCs w:val="18"/>
          <w:shd w:val="clear" w:color="auto" w:fill="FDFEFF"/>
        </w:rPr>
        <w:t>”</w:t>
      </w:r>
      <w:r w:rsidRPr="000E6A29">
        <w:rPr>
          <w:rStyle w:val="Emphasis"/>
          <w:rFonts w:hint="cs"/>
        </w:rPr>
        <w:t xml:space="preserve"> </w:t>
      </w:r>
      <w:r w:rsidRPr="000E6A29">
        <w:rPr>
          <w:rFonts w:ascii="Beirut" w:eastAsia="SimSun" w:hAnsi="Beirut" w:cs="Beirut" w:hint="cs"/>
          <w:i/>
          <w:color w:val="001320"/>
          <w:sz w:val="21"/>
          <w:szCs w:val="21"/>
          <w:shd w:val="clear" w:color="auto" w:fill="FDFEFF"/>
        </w:rPr>
        <w:t xml:space="preserve"> </w:t>
      </w:r>
    </w:p>
    <w:p w14:paraId="71ABCFF6" w14:textId="07EDA25F" w:rsidR="00642007" w:rsidRDefault="006242D4" w:rsidP="00642007">
      <w:pPr>
        <w:pStyle w:val="a1"/>
        <w:spacing w:before="180" w:line="312" w:lineRule="auto"/>
        <w:ind w:firstLine="425"/>
        <w:jc w:val="both"/>
        <w:rPr>
          <w:rFonts w:ascii="Cambria" w:hAnsi="Cambria" w:cs="Beirut"/>
          <w:sz w:val="18"/>
          <w:szCs w:val="18"/>
        </w:rPr>
      </w:pPr>
      <w:r>
        <w:rPr>
          <w:rFonts w:ascii="Cambria" w:hAnsi="Cambria" w:cs="Beirut"/>
          <w:sz w:val="18"/>
          <w:szCs w:val="18"/>
        </w:rPr>
        <w:t>The Lord’s heart is clear</w:t>
      </w:r>
      <w:r w:rsidR="006752F7">
        <w:rPr>
          <w:rFonts w:ascii="Cambria" w:hAnsi="Cambria" w:cs="Beirut"/>
          <w:sz w:val="18"/>
          <w:szCs w:val="18"/>
        </w:rPr>
        <w:t>ly shown</w:t>
      </w:r>
      <w:r>
        <w:rPr>
          <w:rFonts w:ascii="Cambria" w:hAnsi="Cambria" w:cs="Beirut"/>
          <w:sz w:val="18"/>
          <w:szCs w:val="18"/>
        </w:rPr>
        <w:t xml:space="preserve">: </w:t>
      </w:r>
      <w:r w:rsidR="006752F7" w:rsidRPr="006752F7">
        <w:rPr>
          <w:rFonts w:ascii="Cambria" w:hAnsi="Cambria" w:cs="Beirut"/>
          <w:sz w:val="18"/>
          <w:szCs w:val="18"/>
        </w:rPr>
        <w:t xml:space="preserve">We are not to believe that </w:t>
      </w:r>
      <w:r w:rsidR="006752F7">
        <w:rPr>
          <w:rFonts w:ascii="Cambria" w:hAnsi="Cambria" w:cs="Beirut"/>
          <w:sz w:val="18"/>
          <w:szCs w:val="18"/>
        </w:rPr>
        <w:t>giving</w:t>
      </w:r>
      <w:r w:rsidR="006752F7" w:rsidRPr="006752F7">
        <w:rPr>
          <w:rFonts w:ascii="Cambria" w:hAnsi="Cambria" w:cs="Beirut"/>
          <w:sz w:val="18"/>
          <w:szCs w:val="18"/>
        </w:rPr>
        <w:t xml:space="preserve"> a tenth fulfills our role as a saint. Tithing is only one of our responsibilities. </w:t>
      </w:r>
      <w:r w:rsidR="006752F7">
        <w:rPr>
          <w:rFonts w:ascii="Cambria" w:hAnsi="Cambria" w:cs="Beirut"/>
          <w:sz w:val="18"/>
          <w:szCs w:val="18"/>
        </w:rPr>
        <w:t>The Lord</w:t>
      </w:r>
      <w:r>
        <w:rPr>
          <w:rFonts w:ascii="Cambria" w:hAnsi="Cambria" w:cs="Beirut"/>
          <w:sz w:val="18"/>
          <w:szCs w:val="18"/>
        </w:rPr>
        <w:t xml:space="preserve"> also taught us not to boast about </w:t>
      </w:r>
      <w:r w:rsidR="006752F7">
        <w:rPr>
          <w:rFonts w:ascii="Cambria" w:hAnsi="Cambria" w:cs="Beirut"/>
          <w:sz w:val="18"/>
          <w:szCs w:val="18"/>
        </w:rPr>
        <w:t xml:space="preserve">it </w:t>
      </w:r>
      <w:r>
        <w:rPr>
          <w:rFonts w:ascii="Cambria" w:hAnsi="Cambria" w:cs="Beirut"/>
          <w:sz w:val="18"/>
          <w:szCs w:val="18"/>
        </w:rPr>
        <w:t>in Luke 18:10-14,</w:t>
      </w:r>
    </w:p>
    <w:p w14:paraId="5B3AE378" w14:textId="68CCA688" w:rsidR="006242D4" w:rsidRPr="006242D4" w:rsidRDefault="006242D4" w:rsidP="006242D4">
      <w:pPr>
        <w:pStyle w:val="a1"/>
        <w:tabs>
          <w:tab w:val="left" w:pos="60"/>
          <w:tab w:val="left" w:pos="80"/>
          <w:tab w:val="left" w:pos="100"/>
          <w:tab w:val="left" w:pos="120"/>
          <w:tab w:val="left" w:pos="140"/>
          <w:tab w:val="left" w:pos="160"/>
          <w:tab w:val="left" w:pos="180"/>
          <w:tab w:val="left" w:pos="200"/>
          <w:tab w:val="left" w:pos="220"/>
          <w:tab w:val="left" w:pos="240"/>
          <w:tab w:val="left" w:pos="284"/>
          <w:tab w:val="left" w:pos="320"/>
          <w:tab w:val="left" w:pos="340"/>
          <w:tab w:val="left" w:pos="360"/>
          <w:tab w:val="left" w:pos="380"/>
          <w:tab w:val="left" w:pos="400"/>
          <w:tab w:val="left" w:pos="460"/>
          <w:tab w:val="left" w:pos="480"/>
          <w:tab w:val="left" w:pos="500"/>
          <w:tab w:val="left" w:pos="520"/>
          <w:tab w:val="left" w:pos="54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20" w:line="288" w:lineRule="auto"/>
        <w:ind w:left="284"/>
        <w:jc w:val="both"/>
        <w:rPr>
          <w:rFonts w:ascii="Cambria" w:hAnsi="Cambria" w:cs="Beirut"/>
          <w:sz w:val="18"/>
          <w:szCs w:val="18"/>
        </w:rPr>
      </w:pPr>
      <w:r w:rsidRPr="00721D19">
        <w:rPr>
          <w:rStyle w:val="a0"/>
          <w:rFonts w:ascii="Beirut" w:eastAsia="Cambria" w:hAnsi="Beirut" w:cs="Beirut" w:hint="cs"/>
          <w:i/>
          <w:iCs/>
          <w:sz w:val="10"/>
          <w:szCs w:val="10"/>
          <w:lang w:val="en-US"/>
        </w:rPr>
        <w:tab/>
      </w:r>
      <w:r w:rsidRPr="00721D19">
        <w:rPr>
          <w:rStyle w:val="a0"/>
          <w:rFonts w:ascii="Beirut" w:eastAsia="Cambria" w:hAnsi="Beirut" w:cs="Beirut" w:hint="cs"/>
          <w:i/>
          <w:iCs/>
          <w:sz w:val="8"/>
          <w:szCs w:val="8"/>
          <w:lang w:val="en-US"/>
        </w:rPr>
        <w:t xml:space="preserve"> </w:t>
      </w:r>
      <w:r w:rsidRPr="00721D19">
        <w:rPr>
          <w:rFonts w:ascii="Times New Roman" w:hAnsi="Times New Roman" w:cs="Times New Roman"/>
          <w:sz w:val="18"/>
          <w:szCs w:val="18"/>
        </w:rPr>
        <w:t>“</w:t>
      </w:r>
      <w:r w:rsidRPr="006242D4">
        <w:rPr>
          <w:rFonts w:ascii="Beirut" w:eastAsia="Microsoft YaHei" w:hAnsi="Beirut" w:cs="Beirut"/>
          <w:i/>
          <w:color w:val="001320"/>
          <w:sz w:val="18"/>
          <w:szCs w:val="18"/>
          <w:shd w:val="clear" w:color="auto" w:fill="FDFEFF"/>
        </w:rPr>
        <w:t xml:space="preserve">Two men went up to the temple to pray, one a Pharisee and the other a tax collector. 11 The Pharisee stood by himself and prayed: </w:t>
      </w:r>
      <w:r w:rsidRPr="006242D4">
        <w:rPr>
          <w:rFonts w:ascii="Times New Roman" w:eastAsia="Microsoft YaHei" w:hAnsi="Times New Roman" w:cs="Times New Roman"/>
          <w:i/>
          <w:color w:val="001320"/>
          <w:sz w:val="18"/>
          <w:szCs w:val="18"/>
          <w:shd w:val="clear" w:color="auto" w:fill="FDFEFF"/>
        </w:rPr>
        <w:t>‘</w:t>
      </w:r>
      <w:r w:rsidRPr="006242D4">
        <w:rPr>
          <w:rFonts w:ascii="Beirut" w:eastAsia="Microsoft YaHei" w:hAnsi="Beirut" w:cs="Beirut"/>
          <w:i/>
          <w:color w:val="001320"/>
          <w:sz w:val="18"/>
          <w:szCs w:val="18"/>
          <w:shd w:val="clear" w:color="auto" w:fill="FDFEFF"/>
        </w:rPr>
        <w:t>God, I thank you that I am not like other people</w:t>
      </w:r>
      <w:r w:rsidRPr="006242D4">
        <w:rPr>
          <w:rFonts w:ascii="Times New Roman" w:eastAsia="Microsoft YaHei" w:hAnsi="Times New Roman" w:cs="Times New Roman"/>
          <w:i/>
          <w:color w:val="001320"/>
          <w:sz w:val="18"/>
          <w:szCs w:val="18"/>
          <w:shd w:val="clear" w:color="auto" w:fill="FDFEFF"/>
        </w:rPr>
        <w:t>—</w:t>
      </w:r>
      <w:r w:rsidRPr="006242D4">
        <w:rPr>
          <w:rFonts w:ascii="Beirut" w:eastAsia="Microsoft YaHei" w:hAnsi="Beirut" w:cs="Beirut"/>
          <w:i/>
          <w:color w:val="001320"/>
          <w:sz w:val="18"/>
          <w:szCs w:val="18"/>
          <w:shd w:val="clear" w:color="auto" w:fill="FDFEFF"/>
        </w:rPr>
        <w:t>robbers, evildoers, adulterers</w:t>
      </w:r>
      <w:r w:rsidRPr="006242D4">
        <w:rPr>
          <w:rFonts w:ascii="Times New Roman" w:eastAsia="Microsoft YaHei" w:hAnsi="Times New Roman" w:cs="Times New Roman"/>
          <w:i/>
          <w:color w:val="001320"/>
          <w:sz w:val="18"/>
          <w:szCs w:val="18"/>
          <w:shd w:val="clear" w:color="auto" w:fill="FDFEFF"/>
        </w:rPr>
        <w:t>—</w:t>
      </w:r>
      <w:r w:rsidRPr="006242D4">
        <w:rPr>
          <w:rFonts w:ascii="Beirut" w:eastAsia="Microsoft YaHei" w:hAnsi="Beirut" w:cs="Beirut"/>
          <w:i/>
          <w:color w:val="001320"/>
          <w:sz w:val="18"/>
          <w:szCs w:val="18"/>
          <w:shd w:val="clear" w:color="auto" w:fill="FDFEFF"/>
        </w:rPr>
        <w:t xml:space="preserve">or even like this tax collector. </w:t>
      </w:r>
      <w:r w:rsidRPr="006242D4">
        <w:rPr>
          <w:rFonts w:ascii="Beirut" w:eastAsia="Microsoft YaHei" w:hAnsi="Beirut" w:cs="Beirut"/>
          <w:i/>
          <w:color w:val="001320"/>
          <w:sz w:val="18"/>
          <w:szCs w:val="18"/>
          <w:shd w:val="clear" w:color="auto" w:fill="FDFEFF"/>
          <w:vertAlign w:val="superscript"/>
        </w:rPr>
        <w:t>12</w:t>
      </w:r>
      <w:r w:rsidRPr="006242D4">
        <w:rPr>
          <w:rFonts w:ascii="Beirut" w:eastAsia="Microsoft YaHei" w:hAnsi="Beirut" w:cs="Beirut"/>
          <w:i/>
          <w:color w:val="001320"/>
          <w:sz w:val="18"/>
          <w:szCs w:val="18"/>
          <w:shd w:val="clear" w:color="auto" w:fill="FDFEFF"/>
        </w:rPr>
        <w:t xml:space="preserve"> I fast twice a week and give a tenth of all I get.</w:t>
      </w:r>
      <w:r>
        <w:rPr>
          <w:rFonts w:ascii="Times New Roman" w:eastAsia="Microsoft YaHei" w:hAnsi="Times New Roman" w:cs="Times New Roman"/>
          <w:i/>
          <w:color w:val="001320"/>
          <w:sz w:val="18"/>
          <w:szCs w:val="18"/>
          <w:shd w:val="clear" w:color="auto" w:fill="FDFEFF"/>
        </w:rPr>
        <w:t xml:space="preserve">’ </w:t>
      </w:r>
      <w:r w:rsidRPr="006242D4">
        <w:rPr>
          <w:rFonts w:ascii="Beirut" w:eastAsia="Microsoft YaHei" w:hAnsi="Beirut" w:cs="Beirut"/>
          <w:i/>
          <w:color w:val="001320"/>
          <w:sz w:val="18"/>
          <w:szCs w:val="18"/>
          <w:shd w:val="clear" w:color="auto" w:fill="FDFEFF"/>
          <w:vertAlign w:val="superscript"/>
        </w:rPr>
        <w:t>13</w:t>
      </w:r>
      <w:r w:rsidRPr="006242D4">
        <w:rPr>
          <w:rFonts w:ascii="Beirut" w:eastAsia="Microsoft YaHei" w:hAnsi="Beirut" w:cs="Beirut"/>
          <w:i/>
          <w:color w:val="001320"/>
          <w:sz w:val="18"/>
          <w:szCs w:val="18"/>
          <w:shd w:val="clear" w:color="auto" w:fill="FDFEFF"/>
        </w:rPr>
        <w:t xml:space="preserve"> But the tax collector stood at a distance. He would not even look up to heaven, but beat his breast and said, </w:t>
      </w:r>
      <w:r w:rsidRPr="006242D4">
        <w:rPr>
          <w:rFonts w:ascii="Times New Roman" w:eastAsia="Microsoft YaHei" w:hAnsi="Times New Roman" w:cs="Times New Roman"/>
          <w:i/>
          <w:color w:val="001320"/>
          <w:sz w:val="18"/>
          <w:szCs w:val="18"/>
          <w:shd w:val="clear" w:color="auto" w:fill="FDFEFF"/>
        </w:rPr>
        <w:t>‘</w:t>
      </w:r>
      <w:r w:rsidRPr="006242D4">
        <w:rPr>
          <w:rFonts w:ascii="Beirut" w:eastAsia="Microsoft YaHei" w:hAnsi="Beirut" w:cs="Beirut"/>
          <w:i/>
          <w:color w:val="001320"/>
          <w:sz w:val="18"/>
          <w:szCs w:val="18"/>
          <w:shd w:val="clear" w:color="auto" w:fill="FDFEFF"/>
        </w:rPr>
        <w:t>God, have mercy on me, a sinner.</w:t>
      </w:r>
      <w:r w:rsidRPr="006242D4">
        <w:rPr>
          <w:rFonts w:ascii="Times New Roman" w:eastAsia="Microsoft YaHei" w:hAnsi="Times New Roman" w:cs="Times New Roman"/>
          <w:i/>
          <w:color w:val="001320"/>
          <w:sz w:val="18"/>
          <w:szCs w:val="18"/>
          <w:shd w:val="clear" w:color="auto" w:fill="FDFEFF"/>
        </w:rPr>
        <w:t>’</w:t>
      </w:r>
      <w:r>
        <w:rPr>
          <w:rFonts w:ascii="Beirut" w:eastAsia="Microsoft YaHei" w:hAnsi="Beirut" w:cs="Beirut"/>
          <w:i/>
          <w:color w:val="001320"/>
          <w:sz w:val="18"/>
          <w:szCs w:val="18"/>
          <w:shd w:val="clear" w:color="auto" w:fill="FDFEFF"/>
        </w:rPr>
        <w:t xml:space="preserve"> </w:t>
      </w:r>
      <w:r w:rsidRPr="006242D4">
        <w:rPr>
          <w:rFonts w:ascii="Beirut" w:eastAsia="Microsoft YaHei" w:hAnsi="Beirut" w:cs="Beirut"/>
          <w:i/>
          <w:color w:val="001320"/>
          <w:sz w:val="18"/>
          <w:szCs w:val="18"/>
          <w:shd w:val="clear" w:color="auto" w:fill="FDFEFF"/>
          <w:vertAlign w:val="superscript"/>
        </w:rPr>
        <w:t>14</w:t>
      </w:r>
      <w:r>
        <w:rPr>
          <w:rFonts w:ascii="Times New Roman" w:eastAsia="Microsoft YaHei" w:hAnsi="Times New Roman" w:cs="Times New Roman"/>
          <w:i/>
          <w:color w:val="001320"/>
          <w:sz w:val="18"/>
          <w:szCs w:val="18"/>
          <w:shd w:val="clear" w:color="auto" w:fill="FDFEFF"/>
        </w:rPr>
        <w:t xml:space="preserve"> </w:t>
      </w:r>
      <w:r w:rsidRPr="006242D4">
        <w:rPr>
          <w:rFonts w:ascii="Beirut" w:eastAsia="Microsoft YaHei" w:hAnsi="Beirut" w:cs="Beirut"/>
          <w:i/>
          <w:color w:val="001320"/>
          <w:sz w:val="18"/>
          <w:szCs w:val="18"/>
          <w:shd w:val="clear" w:color="auto" w:fill="FDFEFF"/>
        </w:rPr>
        <w:t>I tell you that this man, rather than the other, went home justified before God. For all those who exalt themselves will be humbled, and those who</w:t>
      </w:r>
      <w:r>
        <w:rPr>
          <w:rFonts w:ascii="Beirut" w:eastAsia="Microsoft YaHei" w:hAnsi="Beirut" w:cs="Beirut"/>
          <w:i/>
          <w:color w:val="001320"/>
          <w:sz w:val="18"/>
          <w:szCs w:val="18"/>
          <w:shd w:val="clear" w:color="auto" w:fill="FDFEFF"/>
        </w:rPr>
        <w:t xml:space="preserve"> </w:t>
      </w:r>
      <w:r>
        <w:rPr>
          <w:rFonts w:ascii="Cambria" w:eastAsia="Microsoft YaHei" w:hAnsi="Cambria" w:cs="Beirut"/>
          <w:i/>
          <w:color w:val="001320"/>
          <w:sz w:val="18"/>
          <w:szCs w:val="18"/>
          <w:shd w:val="clear" w:color="auto" w:fill="FDFEFF"/>
        </w:rPr>
        <w:t xml:space="preserve">humble </w:t>
      </w:r>
      <w:r w:rsidRPr="006242D4">
        <w:rPr>
          <w:rFonts w:ascii="Cambria" w:eastAsia="Microsoft YaHei" w:hAnsi="Cambria" w:cs="Beirut"/>
          <w:i/>
          <w:color w:val="001320"/>
          <w:sz w:val="18"/>
          <w:szCs w:val="18"/>
          <w:shd w:val="clear" w:color="auto" w:fill="FDFEFF"/>
        </w:rPr>
        <w:t>themselves will be exalted</w:t>
      </w:r>
      <w:r>
        <w:rPr>
          <w:rFonts w:ascii="Cambria" w:eastAsia="Microsoft YaHei" w:hAnsi="Cambria" w:cs="Beirut"/>
          <w:i/>
          <w:color w:val="001320"/>
          <w:sz w:val="18"/>
          <w:szCs w:val="18"/>
          <w:shd w:val="clear" w:color="auto" w:fill="FDFEFF"/>
        </w:rPr>
        <w:t>”</w:t>
      </w:r>
    </w:p>
    <w:p w14:paraId="51871F03" w14:textId="243E1AF7" w:rsidR="006242D4" w:rsidRDefault="006242D4" w:rsidP="006242D4">
      <w:pPr>
        <w:pStyle w:val="a1"/>
        <w:spacing w:before="180" w:line="312" w:lineRule="auto"/>
        <w:ind w:firstLine="425"/>
        <w:jc w:val="both"/>
        <w:rPr>
          <w:rFonts w:ascii="Cambria" w:hAnsi="Cambria" w:cs="Beirut"/>
          <w:sz w:val="18"/>
          <w:szCs w:val="18"/>
        </w:rPr>
      </w:pPr>
      <w:r>
        <w:rPr>
          <w:rFonts w:ascii="Cambria" w:hAnsi="Cambria" w:cs="Beirut"/>
          <w:sz w:val="18"/>
          <w:szCs w:val="18"/>
        </w:rPr>
        <w:t xml:space="preserve">It is clear that our tithing must </w:t>
      </w:r>
      <w:r w:rsidR="006752F7">
        <w:rPr>
          <w:rFonts w:ascii="Cambria" w:hAnsi="Cambria" w:cs="Beirut"/>
          <w:sz w:val="18"/>
          <w:szCs w:val="18"/>
        </w:rPr>
        <w:t xml:space="preserve">come with an </w:t>
      </w:r>
      <w:r>
        <w:rPr>
          <w:rFonts w:ascii="Cambria" w:hAnsi="Cambria" w:cs="Beirut"/>
          <w:sz w:val="18"/>
          <w:szCs w:val="18"/>
        </w:rPr>
        <w:t>obedien</w:t>
      </w:r>
      <w:r w:rsidR="006752F7">
        <w:rPr>
          <w:rFonts w:ascii="Cambria" w:hAnsi="Cambria" w:cs="Beirut"/>
          <w:sz w:val="18"/>
          <w:szCs w:val="18"/>
        </w:rPr>
        <w:t xml:space="preserve">t heart to </w:t>
      </w:r>
      <w:r w:rsidR="005A2208">
        <w:rPr>
          <w:rFonts w:ascii="Cambria" w:hAnsi="Cambria" w:cs="Beirut"/>
          <w:sz w:val="18"/>
          <w:szCs w:val="18"/>
        </w:rPr>
        <w:t>God’s</w:t>
      </w:r>
      <w:r>
        <w:rPr>
          <w:rFonts w:ascii="Cambria" w:hAnsi="Cambria" w:cs="Beirut"/>
          <w:sz w:val="18"/>
          <w:szCs w:val="18"/>
        </w:rPr>
        <w:t xml:space="preserve"> teaching of the Bible. </w:t>
      </w:r>
      <w:r w:rsidR="005A2208">
        <w:rPr>
          <w:rFonts w:ascii="Cambria" w:hAnsi="Cambria" w:cs="Beirut"/>
          <w:sz w:val="18"/>
          <w:szCs w:val="18"/>
        </w:rPr>
        <w:t>Tithing is the fundamental obligation of every citizen in the Kingdom of God. Note that a</w:t>
      </w:r>
      <w:r w:rsidRPr="006242D4">
        <w:rPr>
          <w:rFonts w:ascii="Cambria" w:hAnsi="Cambria" w:cs="Beirut"/>
          <w:sz w:val="18"/>
          <w:szCs w:val="18"/>
        </w:rPr>
        <w:t xml:space="preserve"> church should not </w:t>
      </w:r>
      <w:r w:rsidR="005A2208">
        <w:rPr>
          <w:rFonts w:ascii="Cambria" w:hAnsi="Cambria" w:cs="Beirut"/>
          <w:sz w:val="18"/>
          <w:szCs w:val="18"/>
        </w:rPr>
        <w:t>assess</w:t>
      </w:r>
      <w:r w:rsidR="005A2208" w:rsidRPr="006242D4">
        <w:rPr>
          <w:rFonts w:ascii="Cambria" w:hAnsi="Cambria" w:cs="Beirut"/>
          <w:sz w:val="18"/>
          <w:szCs w:val="18"/>
        </w:rPr>
        <w:t xml:space="preserve"> a person's spirituality</w:t>
      </w:r>
      <w:r w:rsidR="005A2208">
        <w:rPr>
          <w:rFonts w:ascii="Cambria" w:hAnsi="Cambria" w:cs="Beirut"/>
          <w:sz w:val="18"/>
          <w:szCs w:val="18"/>
        </w:rPr>
        <w:t xml:space="preserve"> </w:t>
      </w:r>
      <w:r w:rsidR="005A2208" w:rsidRPr="005A2208">
        <w:rPr>
          <w:rFonts w:ascii="Cambria" w:hAnsi="Cambria" w:cs="Beirut"/>
          <w:sz w:val="18"/>
          <w:szCs w:val="18"/>
        </w:rPr>
        <w:t xml:space="preserve">based on </w:t>
      </w:r>
      <w:r w:rsidR="005A2208">
        <w:rPr>
          <w:rFonts w:ascii="Cambria" w:hAnsi="Cambria" w:cs="Beirut"/>
          <w:sz w:val="18"/>
          <w:szCs w:val="18"/>
        </w:rPr>
        <w:t xml:space="preserve">his </w:t>
      </w:r>
      <w:r w:rsidR="005A2208" w:rsidRPr="005A2208">
        <w:rPr>
          <w:rFonts w:ascii="Cambria" w:hAnsi="Cambria" w:cs="Beirut"/>
          <w:sz w:val="18"/>
          <w:szCs w:val="18"/>
        </w:rPr>
        <w:t>monetary contributions</w:t>
      </w:r>
      <w:r w:rsidR="005A2208">
        <w:rPr>
          <w:rFonts w:ascii="Cambria" w:hAnsi="Cambria" w:cs="Beirut"/>
          <w:sz w:val="18"/>
          <w:szCs w:val="18"/>
        </w:rPr>
        <w:t xml:space="preserve"> and</w:t>
      </w:r>
      <w:r w:rsidR="005A2208" w:rsidRPr="006242D4">
        <w:rPr>
          <w:rFonts w:ascii="Cambria" w:hAnsi="Cambria" w:cs="Beirut"/>
          <w:sz w:val="18"/>
          <w:szCs w:val="18"/>
        </w:rPr>
        <w:t xml:space="preserve"> </w:t>
      </w:r>
      <w:r w:rsidR="005A2208" w:rsidRPr="005A2208">
        <w:rPr>
          <w:rFonts w:ascii="Cambria" w:hAnsi="Cambria" w:cs="Beirut"/>
          <w:sz w:val="18"/>
          <w:szCs w:val="18"/>
        </w:rPr>
        <w:t>delegate governance responsibilities</w:t>
      </w:r>
      <w:r w:rsidR="005A2208">
        <w:rPr>
          <w:rFonts w:ascii="Cambria" w:hAnsi="Cambria" w:cs="Beirut"/>
          <w:sz w:val="18"/>
          <w:szCs w:val="18"/>
        </w:rPr>
        <w:t xml:space="preserve"> accordingly.</w:t>
      </w:r>
    </w:p>
    <w:p w14:paraId="3B736785" w14:textId="585D4466" w:rsidR="00571D31" w:rsidRPr="00721D19" w:rsidRDefault="005A2208" w:rsidP="00571D31">
      <w:pPr>
        <w:pStyle w:val="a1"/>
        <w:spacing w:before="180" w:line="312" w:lineRule="auto"/>
        <w:jc w:val="both"/>
        <w:rPr>
          <w:rFonts w:ascii="Cambria" w:hAnsi="Cambria" w:cs="Beirut"/>
          <w:b/>
          <w:bCs/>
          <w:i/>
          <w:iCs/>
          <w:sz w:val="18"/>
          <w:szCs w:val="18"/>
        </w:rPr>
      </w:pPr>
      <w:r>
        <w:rPr>
          <w:rFonts w:ascii="Cambria" w:hAnsi="Cambria" w:cs="Beirut"/>
          <w:b/>
          <w:bCs/>
          <w:i/>
          <w:iCs/>
          <w:sz w:val="18"/>
          <w:szCs w:val="18"/>
        </w:rPr>
        <w:t>How should</w:t>
      </w:r>
      <w:r w:rsidR="00571D31">
        <w:rPr>
          <w:rFonts w:ascii="Cambria" w:hAnsi="Cambria" w:cs="Beirut"/>
          <w:b/>
          <w:bCs/>
          <w:i/>
          <w:iCs/>
          <w:sz w:val="18"/>
          <w:szCs w:val="18"/>
        </w:rPr>
        <w:t xml:space="preserve"> </w:t>
      </w:r>
      <w:r>
        <w:rPr>
          <w:rFonts w:ascii="Cambria" w:hAnsi="Cambria" w:cs="Beirut"/>
          <w:b/>
          <w:bCs/>
          <w:i/>
          <w:iCs/>
          <w:sz w:val="18"/>
          <w:szCs w:val="18"/>
        </w:rPr>
        <w:t>we</w:t>
      </w:r>
      <w:r w:rsidR="00571D31">
        <w:rPr>
          <w:rFonts w:ascii="Cambria" w:hAnsi="Cambria" w:cs="Beirut"/>
          <w:b/>
          <w:bCs/>
          <w:i/>
          <w:iCs/>
          <w:sz w:val="18"/>
          <w:szCs w:val="18"/>
        </w:rPr>
        <w:t xml:space="preserve"> make monetary </w:t>
      </w:r>
      <w:r w:rsidR="00795DE1">
        <w:rPr>
          <w:rFonts w:ascii="Cambria" w:hAnsi="Cambria" w:cs="Beirut"/>
          <w:b/>
          <w:bCs/>
          <w:i/>
          <w:iCs/>
          <w:sz w:val="18"/>
          <w:szCs w:val="18"/>
        </w:rPr>
        <w:t>offerings?</w:t>
      </w:r>
      <w:r w:rsidR="00571D31">
        <w:rPr>
          <w:rFonts w:ascii="Cambria" w:hAnsi="Cambria" w:cs="Beirut"/>
          <w:b/>
          <w:bCs/>
          <w:i/>
          <w:iCs/>
          <w:sz w:val="18"/>
          <w:szCs w:val="18"/>
        </w:rPr>
        <w:t xml:space="preserve"> </w:t>
      </w:r>
    </w:p>
    <w:p w14:paraId="5557358D" w14:textId="180ADA72" w:rsidR="00571D31" w:rsidRDefault="00571D31" w:rsidP="00571D31">
      <w:pPr>
        <w:pStyle w:val="a1"/>
        <w:spacing w:before="180" w:line="312" w:lineRule="auto"/>
        <w:ind w:firstLine="425"/>
        <w:jc w:val="both"/>
        <w:rPr>
          <w:rFonts w:ascii="Cambria" w:hAnsi="Cambria" w:cs="Beirut"/>
          <w:sz w:val="18"/>
          <w:szCs w:val="18"/>
        </w:rPr>
      </w:pPr>
      <w:r>
        <w:rPr>
          <w:rFonts w:ascii="Cambria" w:hAnsi="Cambria" w:cs="Beirut"/>
          <w:sz w:val="18"/>
          <w:szCs w:val="18"/>
        </w:rPr>
        <w:t>Today, w</w:t>
      </w:r>
      <w:r w:rsidRPr="00571D31">
        <w:rPr>
          <w:rFonts w:ascii="Cambria" w:hAnsi="Cambria" w:cs="Beirut"/>
          <w:sz w:val="18"/>
          <w:szCs w:val="18"/>
        </w:rPr>
        <w:t>e no longer count</w:t>
      </w:r>
      <w:r w:rsidR="005A2208">
        <w:rPr>
          <w:rFonts w:ascii="Cambria" w:hAnsi="Cambria" w:cs="Beirut"/>
          <w:sz w:val="18"/>
          <w:szCs w:val="18"/>
        </w:rPr>
        <w:t xml:space="preserve"> our</w:t>
      </w:r>
      <w:r w:rsidRPr="00571D31">
        <w:rPr>
          <w:rFonts w:ascii="Cambria" w:hAnsi="Cambria" w:cs="Beirut"/>
          <w:sz w:val="18"/>
          <w:szCs w:val="18"/>
        </w:rPr>
        <w:t xml:space="preserve"> gats and give </w:t>
      </w:r>
      <w:r w:rsidR="005A2208">
        <w:rPr>
          <w:rFonts w:ascii="Cambria" w:hAnsi="Cambria" w:cs="Beirut"/>
          <w:sz w:val="18"/>
          <w:szCs w:val="18"/>
        </w:rPr>
        <w:t>every</w:t>
      </w:r>
      <w:r w:rsidRPr="00571D31">
        <w:rPr>
          <w:rFonts w:ascii="Cambria" w:hAnsi="Cambria" w:cs="Beirut"/>
          <w:sz w:val="18"/>
          <w:szCs w:val="18"/>
        </w:rPr>
        <w:t xml:space="preserve"> 10th to God</w:t>
      </w:r>
      <w:r w:rsidR="005A2208">
        <w:rPr>
          <w:rFonts w:ascii="Cambria" w:hAnsi="Cambria" w:cs="Beirut"/>
          <w:sz w:val="18"/>
          <w:szCs w:val="18"/>
        </w:rPr>
        <w:t xml:space="preserve">. </w:t>
      </w:r>
      <w:r>
        <w:rPr>
          <w:rFonts w:ascii="Cambria" w:hAnsi="Cambria" w:cs="Beirut"/>
          <w:sz w:val="18"/>
          <w:szCs w:val="18"/>
        </w:rPr>
        <w:t xml:space="preserve">However, we could give a fixed percentage of our income to the church. For those who have </w:t>
      </w:r>
      <w:r w:rsidR="00795DE1">
        <w:rPr>
          <w:rFonts w:ascii="Cambria" w:hAnsi="Cambria" w:cs="Beirut"/>
          <w:sz w:val="18"/>
          <w:szCs w:val="18"/>
        </w:rPr>
        <w:t xml:space="preserve">a </w:t>
      </w:r>
      <w:r>
        <w:rPr>
          <w:rFonts w:ascii="Cambria" w:hAnsi="Cambria" w:cs="Beirut"/>
          <w:sz w:val="18"/>
          <w:szCs w:val="18"/>
        </w:rPr>
        <w:t xml:space="preserve">regular income, </w:t>
      </w:r>
      <w:r w:rsidR="005A2208">
        <w:rPr>
          <w:rFonts w:ascii="Cambria" w:hAnsi="Cambria" w:cs="Beirut"/>
          <w:sz w:val="18"/>
          <w:szCs w:val="18"/>
        </w:rPr>
        <w:t>it is good to</w:t>
      </w:r>
      <w:r>
        <w:rPr>
          <w:rFonts w:ascii="Cambria" w:hAnsi="Cambria" w:cs="Beirut"/>
          <w:sz w:val="18"/>
          <w:szCs w:val="18"/>
        </w:rPr>
        <w:t xml:space="preserve"> give a fixed percentage</w:t>
      </w:r>
      <w:r w:rsidR="005A2208">
        <w:rPr>
          <w:rFonts w:ascii="Cambria" w:hAnsi="Cambria" w:cs="Beirut"/>
          <w:sz w:val="18"/>
          <w:szCs w:val="18"/>
        </w:rPr>
        <w:t xml:space="preserve"> for the church’s operation</w:t>
      </w:r>
      <w:r>
        <w:rPr>
          <w:rFonts w:ascii="Cambria" w:hAnsi="Cambria" w:cs="Beirut"/>
          <w:sz w:val="18"/>
          <w:szCs w:val="18"/>
        </w:rPr>
        <w:t xml:space="preserve">. </w:t>
      </w:r>
      <w:r w:rsidR="005A2208">
        <w:rPr>
          <w:rFonts w:ascii="Cambria" w:hAnsi="Cambria" w:cs="Beirut"/>
          <w:sz w:val="18"/>
          <w:szCs w:val="18"/>
        </w:rPr>
        <w:t>T</w:t>
      </w:r>
      <w:r>
        <w:rPr>
          <w:rFonts w:ascii="Cambria" w:hAnsi="Cambria" w:cs="Beirut"/>
          <w:sz w:val="18"/>
          <w:szCs w:val="18"/>
        </w:rPr>
        <w:t xml:space="preserve">he 10% </w:t>
      </w:r>
      <w:r w:rsidR="005A2208">
        <w:rPr>
          <w:rFonts w:ascii="Cambria" w:hAnsi="Cambria" w:cs="Beirut"/>
          <w:sz w:val="18"/>
          <w:szCs w:val="18"/>
        </w:rPr>
        <w:t xml:space="preserve">can be </w:t>
      </w:r>
      <w:r>
        <w:rPr>
          <w:rFonts w:ascii="Cambria" w:hAnsi="Cambria" w:cs="Beirut"/>
          <w:sz w:val="18"/>
          <w:szCs w:val="18"/>
        </w:rPr>
        <w:t xml:space="preserve">a rule of thumb. </w:t>
      </w:r>
      <w:r w:rsidR="00795DE1">
        <w:rPr>
          <w:rFonts w:ascii="Cambria" w:hAnsi="Cambria" w:cs="Beirut"/>
          <w:sz w:val="18"/>
          <w:szCs w:val="18"/>
        </w:rPr>
        <w:t>You need</w:t>
      </w:r>
      <w:r>
        <w:rPr>
          <w:rFonts w:ascii="Cambria" w:hAnsi="Cambria" w:cs="Beirut"/>
          <w:sz w:val="18"/>
          <w:szCs w:val="18"/>
        </w:rPr>
        <w:t xml:space="preserve"> to </w:t>
      </w:r>
      <w:r w:rsidR="005A2208">
        <w:rPr>
          <w:rFonts w:ascii="Cambria" w:hAnsi="Cambria" w:cs="Beirut"/>
          <w:sz w:val="18"/>
          <w:szCs w:val="18"/>
        </w:rPr>
        <w:t>do</w:t>
      </w:r>
      <w:r>
        <w:rPr>
          <w:rFonts w:ascii="Cambria" w:hAnsi="Cambria" w:cs="Beirut"/>
          <w:sz w:val="18"/>
          <w:szCs w:val="18"/>
        </w:rPr>
        <w:t xml:space="preserve"> a budget for your expenses and</w:t>
      </w:r>
      <w:r w:rsidR="005A2208">
        <w:rPr>
          <w:rFonts w:ascii="Cambria" w:hAnsi="Cambria" w:cs="Beirut"/>
          <w:sz w:val="18"/>
          <w:szCs w:val="18"/>
        </w:rPr>
        <w:t>,</w:t>
      </w:r>
      <w:r>
        <w:rPr>
          <w:rFonts w:ascii="Cambria" w:hAnsi="Cambria" w:cs="Beirut"/>
          <w:sz w:val="18"/>
          <w:szCs w:val="18"/>
        </w:rPr>
        <w:t xml:space="preserve"> by faith through prayer</w:t>
      </w:r>
      <w:r w:rsidR="005A2208">
        <w:rPr>
          <w:rFonts w:ascii="Cambria" w:hAnsi="Cambria" w:cs="Beirut"/>
          <w:sz w:val="18"/>
          <w:szCs w:val="18"/>
        </w:rPr>
        <w:t>,</w:t>
      </w:r>
      <w:r>
        <w:rPr>
          <w:rFonts w:ascii="Cambria" w:hAnsi="Cambria" w:cs="Beirut"/>
          <w:sz w:val="18"/>
          <w:szCs w:val="18"/>
        </w:rPr>
        <w:t xml:space="preserve"> put aside a fixed percentage, and ask the Lord to provide for you. (Remember that it is God who provides for you).  </w:t>
      </w:r>
    </w:p>
    <w:p w14:paraId="09FDEC76" w14:textId="33CF41FB" w:rsidR="0026556C" w:rsidRDefault="00A720B1" w:rsidP="0026556C">
      <w:pPr>
        <w:pStyle w:val="a1"/>
        <w:spacing w:before="180" w:line="312" w:lineRule="auto"/>
        <w:ind w:firstLine="425"/>
        <w:jc w:val="both"/>
        <w:rPr>
          <w:rFonts w:ascii="Cambria" w:hAnsi="Cambria" w:cs="Beirut"/>
          <w:sz w:val="18"/>
          <w:szCs w:val="18"/>
        </w:rPr>
      </w:pPr>
      <w:r w:rsidRPr="00A720B1">
        <w:rPr>
          <w:rFonts w:ascii="Cambria" w:hAnsi="Cambria" w:cs="Beirut"/>
          <w:sz w:val="18"/>
          <w:szCs w:val="18"/>
        </w:rPr>
        <w:t>Some of us, such as business owners, may not have a steady source of income.</w:t>
      </w:r>
      <w:r>
        <w:rPr>
          <w:rFonts w:ascii="Cambria" w:hAnsi="Cambria" w:cs="Beirut"/>
          <w:sz w:val="18"/>
          <w:szCs w:val="18"/>
        </w:rPr>
        <w:t xml:space="preserve"> </w:t>
      </w:r>
      <w:r w:rsidR="005A2208">
        <w:rPr>
          <w:rFonts w:ascii="Cambria" w:hAnsi="Cambria" w:cs="Beirut"/>
          <w:sz w:val="18"/>
          <w:szCs w:val="18"/>
        </w:rPr>
        <w:t>In this case</w:t>
      </w:r>
      <w:r w:rsidR="00795DE1">
        <w:rPr>
          <w:rFonts w:ascii="Cambria" w:hAnsi="Cambria" w:cs="Beirut"/>
          <w:sz w:val="18"/>
          <w:szCs w:val="18"/>
        </w:rPr>
        <w:t>,</w:t>
      </w:r>
      <w:r w:rsidR="005A2208">
        <w:rPr>
          <w:rFonts w:ascii="Cambria" w:hAnsi="Cambria" w:cs="Beirut"/>
          <w:sz w:val="18"/>
          <w:szCs w:val="18"/>
        </w:rPr>
        <w:t xml:space="preserve"> </w:t>
      </w:r>
      <w:r w:rsidR="002957EC" w:rsidRPr="002957EC">
        <w:rPr>
          <w:rFonts w:ascii="Cambria" w:hAnsi="Cambria" w:cs="Beirut"/>
          <w:sz w:val="18"/>
          <w:szCs w:val="18"/>
        </w:rPr>
        <w:t xml:space="preserve">you could contribute a </w:t>
      </w:r>
      <w:r w:rsidR="002957EC">
        <w:rPr>
          <w:rFonts w:ascii="Cambria" w:hAnsi="Cambria" w:cs="Beirut"/>
          <w:sz w:val="18"/>
          <w:szCs w:val="18"/>
        </w:rPr>
        <w:t>fixed</w:t>
      </w:r>
      <w:r w:rsidR="002957EC" w:rsidRPr="002957EC">
        <w:rPr>
          <w:rFonts w:ascii="Cambria" w:hAnsi="Cambria" w:cs="Beirut"/>
          <w:sz w:val="18"/>
          <w:szCs w:val="18"/>
        </w:rPr>
        <w:t xml:space="preserve"> amount each month and a thanksgiving offering at the end of the year after you've tallied your earnings.</w:t>
      </w:r>
      <w:r>
        <w:rPr>
          <w:rFonts w:ascii="Cambria" w:hAnsi="Cambria" w:cs="Beirut"/>
          <w:sz w:val="18"/>
          <w:szCs w:val="18"/>
        </w:rPr>
        <w:t xml:space="preserve"> In fact, </w:t>
      </w:r>
      <w:r w:rsidR="00795DE1">
        <w:rPr>
          <w:rFonts w:ascii="Cambria" w:hAnsi="Cambria" w:cs="Beirut"/>
          <w:sz w:val="18"/>
          <w:szCs w:val="18"/>
        </w:rPr>
        <w:t xml:space="preserve">a </w:t>
      </w:r>
      <w:r>
        <w:rPr>
          <w:rFonts w:ascii="Cambria" w:hAnsi="Cambria" w:cs="Beirut"/>
          <w:sz w:val="18"/>
          <w:szCs w:val="18"/>
        </w:rPr>
        <w:t xml:space="preserve">thanksgiving offering </w:t>
      </w:r>
      <w:r w:rsidR="005A2208">
        <w:rPr>
          <w:rFonts w:ascii="Cambria" w:hAnsi="Cambria" w:cs="Beirut"/>
          <w:sz w:val="18"/>
          <w:szCs w:val="18"/>
        </w:rPr>
        <w:t xml:space="preserve">is what every saint should do </w:t>
      </w:r>
      <w:r>
        <w:rPr>
          <w:rFonts w:ascii="Cambria" w:hAnsi="Cambria" w:cs="Beirut"/>
          <w:sz w:val="18"/>
          <w:szCs w:val="18"/>
        </w:rPr>
        <w:t>in addition to the regular offering.</w:t>
      </w:r>
      <w:r w:rsidR="005A2208" w:rsidRPr="005A2208">
        <w:rPr>
          <w:rFonts w:ascii="Cambria" w:hAnsi="Cambria" w:cs="Beirut"/>
          <w:sz w:val="18"/>
          <w:szCs w:val="18"/>
        </w:rPr>
        <w:t xml:space="preserve"> </w:t>
      </w:r>
    </w:p>
    <w:p w14:paraId="4A2E4987" w14:textId="3123130D" w:rsidR="00A720B1" w:rsidRDefault="002957EC" w:rsidP="0026556C">
      <w:pPr>
        <w:pStyle w:val="a1"/>
        <w:spacing w:before="180" w:line="312" w:lineRule="auto"/>
        <w:ind w:firstLine="425"/>
        <w:jc w:val="both"/>
        <w:rPr>
          <w:rFonts w:ascii="Cambria" w:hAnsi="Cambria" w:cs="Beirut"/>
          <w:sz w:val="18"/>
          <w:szCs w:val="18"/>
        </w:rPr>
      </w:pPr>
      <w:r w:rsidRPr="002957EC">
        <w:rPr>
          <w:rFonts w:ascii="Cambria" w:hAnsi="Cambria" w:cs="Beirut"/>
          <w:sz w:val="18"/>
          <w:szCs w:val="18"/>
        </w:rPr>
        <w:t>A</w:t>
      </w:r>
      <w:r>
        <w:rPr>
          <w:rFonts w:ascii="Cambria" w:hAnsi="Cambria" w:cs="Beirut"/>
          <w:sz w:val="18"/>
          <w:szCs w:val="18"/>
        </w:rPr>
        <w:t>s a</w:t>
      </w:r>
      <w:r w:rsidRPr="002957EC">
        <w:rPr>
          <w:rFonts w:ascii="Cambria" w:hAnsi="Cambria" w:cs="Beirut"/>
          <w:sz w:val="18"/>
          <w:szCs w:val="18"/>
        </w:rPr>
        <w:t xml:space="preserve"> saint</w:t>
      </w:r>
      <w:r w:rsidR="00795DE1">
        <w:rPr>
          <w:rFonts w:ascii="Cambria" w:hAnsi="Cambria" w:cs="Beirut"/>
          <w:sz w:val="18"/>
          <w:szCs w:val="18"/>
        </w:rPr>
        <w:t>,</w:t>
      </w:r>
      <w:r>
        <w:rPr>
          <w:rFonts w:ascii="Cambria" w:hAnsi="Cambria" w:cs="Beirut"/>
          <w:sz w:val="18"/>
          <w:szCs w:val="18"/>
        </w:rPr>
        <w:t xml:space="preserve"> we</w:t>
      </w:r>
      <w:r w:rsidRPr="002957EC">
        <w:rPr>
          <w:rFonts w:ascii="Cambria" w:hAnsi="Cambria" w:cs="Beirut"/>
          <w:sz w:val="18"/>
          <w:szCs w:val="18"/>
        </w:rPr>
        <w:t xml:space="preserve"> should set aside the sum of the offering ahead of time. Making careless offerings is disrespectful to God. </w:t>
      </w:r>
      <w:r w:rsidR="00A720B1">
        <w:rPr>
          <w:rFonts w:ascii="Cambria" w:hAnsi="Cambria" w:cs="Beirut"/>
          <w:sz w:val="18"/>
          <w:szCs w:val="18"/>
        </w:rPr>
        <w:t>Paul reminded the saints in Corinth,</w:t>
      </w:r>
    </w:p>
    <w:p w14:paraId="1482BE52" w14:textId="2AED59D2" w:rsidR="00A720B1" w:rsidRPr="006242D4" w:rsidRDefault="00A720B1" w:rsidP="00A720B1">
      <w:pPr>
        <w:pStyle w:val="a1"/>
        <w:tabs>
          <w:tab w:val="left" w:pos="60"/>
          <w:tab w:val="left" w:pos="80"/>
          <w:tab w:val="left" w:pos="100"/>
          <w:tab w:val="left" w:pos="120"/>
          <w:tab w:val="left" w:pos="140"/>
          <w:tab w:val="left" w:pos="160"/>
          <w:tab w:val="left" w:pos="180"/>
          <w:tab w:val="left" w:pos="200"/>
          <w:tab w:val="left" w:pos="220"/>
          <w:tab w:val="left" w:pos="240"/>
          <w:tab w:val="left" w:pos="284"/>
          <w:tab w:val="left" w:pos="320"/>
          <w:tab w:val="left" w:pos="340"/>
          <w:tab w:val="left" w:pos="360"/>
          <w:tab w:val="left" w:pos="380"/>
          <w:tab w:val="left" w:pos="400"/>
          <w:tab w:val="left" w:pos="460"/>
          <w:tab w:val="left" w:pos="480"/>
          <w:tab w:val="left" w:pos="500"/>
          <w:tab w:val="left" w:pos="520"/>
          <w:tab w:val="left" w:pos="54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20" w:line="288" w:lineRule="auto"/>
        <w:ind w:left="284"/>
        <w:jc w:val="both"/>
        <w:rPr>
          <w:rFonts w:ascii="Cambria" w:hAnsi="Cambria" w:cs="Beirut"/>
          <w:sz w:val="18"/>
          <w:szCs w:val="18"/>
        </w:rPr>
      </w:pPr>
      <w:r>
        <w:rPr>
          <w:rFonts w:ascii="Cambria" w:hAnsi="Cambria" w:cs="Beirut"/>
          <w:sz w:val="18"/>
          <w:szCs w:val="18"/>
        </w:rPr>
        <w:t xml:space="preserve"> </w:t>
      </w:r>
      <w:r w:rsidRPr="00721D19">
        <w:rPr>
          <w:rStyle w:val="a0"/>
          <w:rFonts w:ascii="Beirut" w:eastAsia="Cambria" w:hAnsi="Beirut" w:cs="Beirut" w:hint="cs"/>
          <w:i/>
          <w:iCs/>
          <w:sz w:val="10"/>
          <w:szCs w:val="10"/>
          <w:lang w:val="en-US"/>
        </w:rPr>
        <w:tab/>
      </w:r>
      <w:r w:rsidRPr="00721D19">
        <w:rPr>
          <w:rStyle w:val="a0"/>
          <w:rFonts w:ascii="Beirut" w:eastAsia="Cambria" w:hAnsi="Beirut" w:cs="Beirut" w:hint="cs"/>
          <w:i/>
          <w:iCs/>
          <w:sz w:val="8"/>
          <w:szCs w:val="8"/>
          <w:lang w:val="en-US"/>
        </w:rPr>
        <w:t xml:space="preserve"> </w:t>
      </w:r>
      <w:r w:rsidRPr="00721D19">
        <w:rPr>
          <w:rFonts w:ascii="Times New Roman" w:hAnsi="Times New Roman" w:cs="Times New Roman"/>
          <w:sz w:val="18"/>
          <w:szCs w:val="18"/>
        </w:rPr>
        <w:t>“</w:t>
      </w:r>
      <w:r w:rsidRPr="00A720B1">
        <w:rPr>
          <w:rFonts w:ascii="Beirut" w:eastAsia="Microsoft YaHei" w:hAnsi="Beirut" w:cs="Beirut"/>
          <w:i/>
          <w:color w:val="001320"/>
          <w:sz w:val="18"/>
          <w:szCs w:val="18"/>
          <w:shd w:val="clear" w:color="auto" w:fill="FDFEFF"/>
        </w:rPr>
        <w:t>On the first day of every week, each one of you should set aside a sum of money in keeping with your income, saving it up, so that when I come no collections will have to be made.</w:t>
      </w:r>
      <w:r>
        <w:rPr>
          <w:rFonts w:ascii="Cambria" w:eastAsia="Microsoft YaHei" w:hAnsi="Cambria" w:cs="Beirut"/>
          <w:i/>
          <w:color w:val="001320"/>
          <w:sz w:val="18"/>
          <w:szCs w:val="18"/>
          <w:shd w:val="clear" w:color="auto" w:fill="FDFEFF"/>
        </w:rPr>
        <w:t>”</w:t>
      </w:r>
      <w:r w:rsidRPr="00A720B1">
        <w:rPr>
          <w:rStyle w:val="Emphasis"/>
          <w:rFonts w:ascii="Cambria" w:hAnsi="Cambria"/>
        </w:rPr>
        <w:t xml:space="preserve"> (1Cor 16:2)</w:t>
      </w:r>
    </w:p>
    <w:p w14:paraId="0989EFEE" w14:textId="189B21CD" w:rsidR="000B7B3E" w:rsidRPr="00721D19" w:rsidRDefault="00795DE1" w:rsidP="00D566DE">
      <w:pPr>
        <w:pStyle w:val="a1"/>
        <w:spacing w:before="180" w:line="312" w:lineRule="auto"/>
        <w:ind w:firstLine="425"/>
        <w:jc w:val="both"/>
        <w:rPr>
          <w:rFonts w:ascii="Beirut" w:hAnsi="Beirut" w:cs="Beirut"/>
        </w:rPr>
      </w:pPr>
      <w:r>
        <w:rPr>
          <w:rFonts w:ascii="Cambria" w:hAnsi="Cambria" w:cs="Beirut"/>
          <w:sz w:val="18"/>
          <w:szCs w:val="18"/>
        </w:rPr>
        <w:t>The haphazard</w:t>
      </w:r>
      <w:r w:rsidR="006752F7">
        <w:rPr>
          <w:rFonts w:ascii="Cambria" w:hAnsi="Cambria" w:cs="Beirut"/>
          <w:sz w:val="18"/>
          <w:szCs w:val="18"/>
        </w:rPr>
        <w:t xml:space="preserve"> collection is inappropriate. It reveals </w:t>
      </w:r>
      <w:r w:rsidR="002957EC">
        <w:rPr>
          <w:rFonts w:ascii="Cambria" w:hAnsi="Cambria" w:cs="Beirut"/>
          <w:sz w:val="18"/>
          <w:szCs w:val="18"/>
        </w:rPr>
        <w:t>a</w:t>
      </w:r>
      <w:r w:rsidR="006752F7">
        <w:rPr>
          <w:rFonts w:ascii="Cambria" w:hAnsi="Cambria" w:cs="Beirut"/>
          <w:sz w:val="18"/>
          <w:szCs w:val="18"/>
        </w:rPr>
        <w:t xml:space="preserve"> lack </w:t>
      </w:r>
      <w:r w:rsidR="002957EC">
        <w:rPr>
          <w:rFonts w:ascii="Cambria" w:hAnsi="Cambria" w:cs="Beirut"/>
          <w:sz w:val="18"/>
          <w:szCs w:val="18"/>
        </w:rPr>
        <w:t xml:space="preserve">of </w:t>
      </w:r>
      <w:r w:rsidR="006752F7">
        <w:rPr>
          <w:rFonts w:ascii="Cambria" w:hAnsi="Cambria" w:cs="Beirut"/>
          <w:sz w:val="18"/>
          <w:szCs w:val="18"/>
        </w:rPr>
        <w:t xml:space="preserve">prayer. </w:t>
      </w:r>
      <w:r w:rsidR="002957EC">
        <w:rPr>
          <w:rFonts w:ascii="Cambria" w:hAnsi="Cambria" w:cs="Beirut"/>
          <w:sz w:val="18"/>
          <w:szCs w:val="18"/>
        </w:rPr>
        <w:t>The</w:t>
      </w:r>
      <w:r w:rsidR="006752F7">
        <w:rPr>
          <w:rFonts w:ascii="Cambria" w:hAnsi="Cambria" w:cs="Beirut"/>
          <w:sz w:val="18"/>
          <w:szCs w:val="18"/>
        </w:rPr>
        <w:t xml:space="preserve"> extent </w:t>
      </w:r>
      <w:r w:rsidR="002957EC">
        <w:rPr>
          <w:rFonts w:ascii="Cambria" w:hAnsi="Cambria" w:cs="Beirut"/>
          <w:sz w:val="18"/>
          <w:szCs w:val="18"/>
        </w:rPr>
        <w:t>of our</w:t>
      </w:r>
      <w:r w:rsidR="006752F7">
        <w:rPr>
          <w:rFonts w:ascii="Cambria" w:hAnsi="Cambria" w:cs="Beirut"/>
          <w:sz w:val="18"/>
          <w:szCs w:val="18"/>
        </w:rPr>
        <w:t xml:space="preserve"> love </w:t>
      </w:r>
      <w:r w:rsidR="002957EC">
        <w:rPr>
          <w:rFonts w:ascii="Cambria" w:hAnsi="Cambria" w:cs="Beirut"/>
          <w:sz w:val="18"/>
          <w:szCs w:val="18"/>
        </w:rPr>
        <w:t>for Christ</w:t>
      </w:r>
      <w:r w:rsidR="006752F7">
        <w:rPr>
          <w:rFonts w:ascii="Cambria" w:hAnsi="Cambria" w:cs="Beirut"/>
          <w:sz w:val="18"/>
          <w:szCs w:val="18"/>
        </w:rPr>
        <w:t xml:space="preserve"> can be seen from </w:t>
      </w:r>
      <w:r w:rsidR="002957EC">
        <w:rPr>
          <w:rFonts w:ascii="Cambria" w:hAnsi="Cambria" w:cs="Beirut"/>
          <w:sz w:val="18"/>
          <w:szCs w:val="18"/>
        </w:rPr>
        <w:t xml:space="preserve">the way we make monetary </w:t>
      </w:r>
      <w:r>
        <w:rPr>
          <w:rFonts w:ascii="Cambria" w:hAnsi="Cambria" w:cs="Beirut"/>
          <w:sz w:val="18"/>
          <w:szCs w:val="18"/>
        </w:rPr>
        <w:t>contributions</w:t>
      </w:r>
      <w:r w:rsidR="002957EC">
        <w:rPr>
          <w:rFonts w:ascii="Cambria" w:hAnsi="Cambria" w:cs="Beirut"/>
          <w:sz w:val="18"/>
          <w:szCs w:val="18"/>
        </w:rPr>
        <w:t xml:space="preserve">: bring our monetary offering to the church together with </w:t>
      </w:r>
      <w:r w:rsidR="006752F7">
        <w:rPr>
          <w:rFonts w:ascii="Cambria" w:hAnsi="Cambria" w:cs="Beirut"/>
          <w:sz w:val="18"/>
          <w:szCs w:val="18"/>
        </w:rPr>
        <w:t>thanksgiving prayer</w:t>
      </w:r>
      <w:r w:rsidR="002957EC">
        <w:rPr>
          <w:rFonts w:ascii="Cambria" w:hAnsi="Cambria" w:cs="Beirut"/>
          <w:sz w:val="18"/>
          <w:szCs w:val="18"/>
        </w:rPr>
        <w:t>s</w:t>
      </w:r>
      <w:r w:rsidR="006752F7">
        <w:rPr>
          <w:rFonts w:ascii="Cambria" w:hAnsi="Cambria" w:cs="Beirut"/>
          <w:sz w:val="18"/>
          <w:szCs w:val="18"/>
        </w:rPr>
        <w:t xml:space="preserve"> </w:t>
      </w:r>
      <w:r w:rsidR="002957EC">
        <w:rPr>
          <w:rFonts w:ascii="Cambria" w:hAnsi="Cambria" w:cs="Beirut"/>
          <w:sz w:val="18"/>
          <w:szCs w:val="18"/>
        </w:rPr>
        <w:t>and godly worship.</w:t>
      </w:r>
    </w:p>
    <w:sectPr w:rsidR="000B7B3E" w:rsidRPr="00721D19" w:rsidSect="00913C20">
      <w:type w:val="continuous"/>
      <w:pgSz w:w="8391" w:h="11906"/>
      <w:pgMar w:top="510" w:right="454" w:bottom="454" w:left="454" w:header="283" w:footer="283" w:gutter="0"/>
      <w:cols w:num="2" w:space="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7661" w14:textId="77777777" w:rsidR="0027635F" w:rsidRDefault="0027635F" w:rsidP="00913C20">
      <w:r>
        <w:separator/>
      </w:r>
    </w:p>
  </w:endnote>
  <w:endnote w:type="continuationSeparator" w:id="0">
    <w:p w14:paraId="11BF109A" w14:textId="77777777" w:rsidR="0027635F" w:rsidRDefault="0027635F" w:rsidP="0091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eirut">
    <w:panose1 w:val="00000600000000000000"/>
    <w:charset w:val="B2"/>
    <w:family w:val="auto"/>
    <w:pitch w:val="variable"/>
    <w:sig w:usb0="00002003" w:usb1="00000000" w:usb2="00000000" w:usb3="00000000" w:csb0="00000041" w:csb1="00000000"/>
  </w:font>
  <w:font w:name="KaiTi">
    <w:panose1 w:val="02010609060101010101"/>
    <w:charset w:val="86"/>
    <w:family w:val="modern"/>
    <w:pitch w:val="fixed"/>
    <w:sig w:usb0="800002BF" w:usb1="38CF7CFA" w:usb2="00000016" w:usb3="00000000" w:csb0="00040001" w:csb1="00000000"/>
  </w:font>
  <w:font w:name="Lantinghei SC Extralight">
    <w:altName w:val="LANTINGHEI SC EXTRALIGHT"/>
    <w:panose1 w:val="02000000000000000000"/>
    <w:charset w:val="86"/>
    <w:family w:val="auto"/>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9AA5" w14:textId="77777777" w:rsidR="003727C4" w:rsidRDefault="003727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9CA5" w14:textId="77777777" w:rsidR="0027635F" w:rsidRDefault="0027635F" w:rsidP="00913C20">
      <w:r>
        <w:separator/>
      </w:r>
    </w:p>
  </w:footnote>
  <w:footnote w:type="continuationSeparator" w:id="0">
    <w:p w14:paraId="401ED8C8" w14:textId="77777777" w:rsidR="0027635F" w:rsidRDefault="0027635F" w:rsidP="00913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529D" w14:textId="77777777" w:rsidR="003727C4" w:rsidRDefault="003727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20"/>
    <w:rsid w:val="00002802"/>
    <w:rsid w:val="0006230B"/>
    <w:rsid w:val="00086962"/>
    <w:rsid w:val="000A5B84"/>
    <w:rsid w:val="000A6033"/>
    <w:rsid w:val="000B7B3E"/>
    <w:rsid w:val="000C16D1"/>
    <w:rsid w:val="000E6A29"/>
    <w:rsid w:val="00114E33"/>
    <w:rsid w:val="00133BA6"/>
    <w:rsid w:val="00140228"/>
    <w:rsid w:val="00167598"/>
    <w:rsid w:val="001E7D86"/>
    <w:rsid w:val="0024213B"/>
    <w:rsid w:val="0026556C"/>
    <w:rsid w:val="0027635F"/>
    <w:rsid w:val="00292401"/>
    <w:rsid w:val="002957EC"/>
    <w:rsid w:val="002D3F5B"/>
    <w:rsid w:val="002E073F"/>
    <w:rsid w:val="002E2AEE"/>
    <w:rsid w:val="00345F8E"/>
    <w:rsid w:val="003727C4"/>
    <w:rsid w:val="003A5733"/>
    <w:rsid w:val="003D04FB"/>
    <w:rsid w:val="00445BBD"/>
    <w:rsid w:val="00466171"/>
    <w:rsid w:val="00474825"/>
    <w:rsid w:val="004A1A4C"/>
    <w:rsid w:val="004D4973"/>
    <w:rsid w:val="004F2170"/>
    <w:rsid w:val="004F2999"/>
    <w:rsid w:val="00541FD9"/>
    <w:rsid w:val="00571D31"/>
    <w:rsid w:val="00590E23"/>
    <w:rsid w:val="005A2208"/>
    <w:rsid w:val="005B7894"/>
    <w:rsid w:val="005C4762"/>
    <w:rsid w:val="005D49E6"/>
    <w:rsid w:val="006242D4"/>
    <w:rsid w:val="00626A63"/>
    <w:rsid w:val="00631CAF"/>
    <w:rsid w:val="006351E7"/>
    <w:rsid w:val="00642007"/>
    <w:rsid w:val="006668A8"/>
    <w:rsid w:val="006752F7"/>
    <w:rsid w:val="006A1359"/>
    <w:rsid w:val="006D4B43"/>
    <w:rsid w:val="006E4010"/>
    <w:rsid w:val="007127E1"/>
    <w:rsid w:val="00721D19"/>
    <w:rsid w:val="00795DE1"/>
    <w:rsid w:val="007D2B77"/>
    <w:rsid w:val="007F1D47"/>
    <w:rsid w:val="00817993"/>
    <w:rsid w:val="00876E99"/>
    <w:rsid w:val="008D2CCF"/>
    <w:rsid w:val="00913C20"/>
    <w:rsid w:val="00925B5B"/>
    <w:rsid w:val="00961791"/>
    <w:rsid w:val="00980F90"/>
    <w:rsid w:val="00983C70"/>
    <w:rsid w:val="009C2F18"/>
    <w:rsid w:val="00A003A3"/>
    <w:rsid w:val="00A024DB"/>
    <w:rsid w:val="00A22329"/>
    <w:rsid w:val="00A2747C"/>
    <w:rsid w:val="00A3719F"/>
    <w:rsid w:val="00A720B1"/>
    <w:rsid w:val="00AC3677"/>
    <w:rsid w:val="00B237C2"/>
    <w:rsid w:val="00B24860"/>
    <w:rsid w:val="00B41EB7"/>
    <w:rsid w:val="00C44835"/>
    <w:rsid w:val="00C66E2D"/>
    <w:rsid w:val="00C71AB6"/>
    <w:rsid w:val="00C95AD8"/>
    <w:rsid w:val="00CA61E3"/>
    <w:rsid w:val="00CC7AEE"/>
    <w:rsid w:val="00D26975"/>
    <w:rsid w:val="00D30D04"/>
    <w:rsid w:val="00D566DE"/>
    <w:rsid w:val="00D57044"/>
    <w:rsid w:val="00D749AA"/>
    <w:rsid w:val="00E23D6A"/>
    <w:rsid w:val="00E3768B"/>
    <w:rsid w:val="00E4152F"/>
    <w:rsid w:val="00E8772B"/>
    <w:rsid w:val="00EB5DA0"/>
    <w:rsid w:val="00ED5AEE"/>
    <w:rsid w:val="00F35573"/>
    <w:rsid w:val="00F36340"/>
    <w:rsid w:val="00F400D9"/>
    <w:rsid w:val="00F57344"/>
    <w:rsid w:val="00F700C9"/>
    <w:rsid w:val="00FB7290"/>
    <w:rsid w:val="00FC7EE2"/>
    <w:rsid w:val="00FF548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8102"/>
  <w15:docId w15:val="{364DE8F8-2ABB-444A-8149-DF291695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SG"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3C2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3C20"/>
    <w:rPr>
      <w:u w:val="single"/>
    </w:rPr>
  </w:style>
  <w:style w:type="paragraph" w:customStyle="1" w:styleId="a">
    <w:name w:val="正文"/>
    <w:rsid w:val="00913C20"/>
    <w:rPr>
      <w:rFonts w:ascii="Helvetica Neue" w:hAnsi="Helvetica Neue" w:cs="Arial Unicode MS"/>
      <w:color w:val="000000"/>
      <w:sz w:val="22"/>
      <w:szCs w:val="22"/>
      <w:lang w:val="zh-CN"/>
    </w:rPr>
  </w:style>
  <w:style w:type="character" w:customStyle="1" w:styleId="a0">
    <w:name w:val="无"/>
    <w:rsid w:val="00913C20"/>
    <w:rPr>
      <w:lang w:val="zh-CN" w:eastAsia="zh-CN"/>
    </w:rPr>
  </w:style>
  <w:style w:type="paragraph" w:customStyle="1" w:styleId="a1">
    <w:name w:val="默认"/>
    <w:rsid w:val="00913C20"/>
    <w:rPr>
      <w:rFonts w:ascii="Helvetica Neue" w:hAnsi="Helvetica Neue" w:cs="Arial Unicode MS"/>
      <w:color w:val="000000"/>
      <w:sz w:val="22"/>
      <w:szCs w:val="22"/>
      <w:lang w:val="en-US"/>
    </w:rPr>
  </w:style>
  <w:style w:type="paragraph" w:styleId="BalloonText">
    <w:name w:val="Balloon Text"/>
    <w:basedOn w:val="Normal"/>
    <w:link w:val="BalloonTextChar"/>
    <w:uiPriority w:val="99"/>
    <w:semiHidden/>
    <w:unhideWhenUsed/>
    <w:rsid w:val="00FF5485"/>
    <w:rPr>
      <w:rFonts w:ascii="Tahoma" w:hAnsi="Tahoma" w:cs="Tahoma"/>
      <w:sz w:val="16"/>
      <w:szCs w:val="16"/>
    </w:rPr>
  </w:style>
  <w:style w:type="character" w:customStyle="1" w:styleId="BalloonTextChar">
    <w:name w:val="Balloon Text Char"/>
    <w:basedOn w:val="DefaultParagraphFont"/>
    <w:link w:val="BalloonText"/>
    <w:uiPriority w:val="99"/>
    <w:semiHidden/>
    <w:rsid w:val="00FF5485"/>
    <w:rPr>
      <w:rFonts w:ascii="Tahoma" w:hAnsi="Tahoma" w:cs="Tahoma"/>
      <w:sz w:val="16"/>
      <w:szCs w:val="16"/>
      <w:lang w:val="en-US" w:eastAsia="en-US"/>
    </w:rPr>
  </w:style>
  <w:style w:type="character" w:styleId="Emphasis">
    <w:name w:val="Emphasis"/>
    <w:uiPriority w:val="20"/>
    <w:qFormat/>
    <w:rsid w:val="00590E23"/>
    <w:rPr>
      <w:rFonts w:ascii="Beirut" w:eastAsia="KaiTi" w:hAnsi="Beirut" w:cs="Beirut"/>
      <w:sz w:val="16"/>
      <w:szCs w:val="15"/>
      <w:u w:color="000000"/>
      <w:lang w:val="en-SG"/>
    </w:rPr>
  </w:style>
  <w:style w:type="character" w:customStyle="1" w:styleId="text">
    <w:name w:val="text"/>
    <w:basedOn w:val="DefaultParagraphFont"/>
    <w:rsid w:val="00FC7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19396-E525-414D-A3E4-0A41C8B8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Laiz</dc:creator>
  <cp:lastModifiedBy>Tay Piak Kheng</cp:lastModifiedBy>
  <cp:revision>6</cp:revision>
  <cp:lastPrinted>2023-07-22T08:44:00Z</cp:lastPrinted>
  <dcterms:created xsi:type="dcterms:W3CDTF">2023-07-21T03:26:00Z</dcterms:created>
  <dcterms:modified xsi:type="dcterms:W3CDTF">2023-07-22T08:45:00Z</dcterms:modified>
</cp:coreProperties>
</file>